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17AD8" w:rsidP="00132FC5">
      <w:pPr>
        <w:spacing w:after="0"/>
        <w:jc w:val="center"/>
        <w:rPr>
          <w:rFonts w:ascii="Times New Roman" w:hAnsi="Times New Roman"/>
          <w:sz w:val="28"/>
          <w:szCs w:val="28"/>
        </w:rPr>
      </w:pPr>
      <w:r>
        <w:rPr>
          <w:rFonts w:ascii="Times New Roman" w:hAnsi="Times New Roman"/>
          <w:sz w:val="28"/>
          <w:szCs w:val="28"/>
        </w:rPr>
        <w:t>21</w:t>
      </w:r>
      <w:r w:rsidR="007A35CF">
        <w:rPr>
          <w:rFonts w:ascii="Times New Roman" w:hAnsi="Times New Roman"/>
          <w:sz w:val="28"/>
          <w:szCs w:val="28"/>
        </w:rPr>
        <w:t>.</w:t>
      </w:r>
      <w:r w:rsidR="00C15EC0">
        <w:rPr>
          <w:rFonts w:ascii="Times New Roman" w:hAnsi="Times New Roman"/>
          <w:sz w:val="28"/>
          <w:szCs w:val="28"/>
        </w:rPr>
        <w:t>1</w:t>
      </w:r>
      <w:r w:rsidR="002E1887">
        <w:rPr>
          <w:rFonts w:ascii="Times New Roman" w:hAnsi="Times New Roman"/>
          <w:sz w:val="28"/>
          <w:szCs w:val="28"/>
        </w:rPr>
        <w:t>2</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sidRPr="00F17AD8">
        <w:rPr>
          <w:rFonts w:ascii="Times New Roman" w:hAnsi="Times New Roman"/>
          <w:b/>
          <w:sz w:val="28"/>
          <w:szCs w:val="28"/>
        </w:rPr>
        <w:t>161</w:t>
      </w:r>
      <w:r w:rsidR="00F32066" w:rsidRPr="00C15EC0">
        <w:rPr>
          <w:rFonts w:ascii="Times New Roman" w:hAnsi="Times New Roman"/>
          <w:color w:val="FF0000"/>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D303CC" w:rsidRDefault="00C15EC0" w:rsidP="00F3762E">
      <w:pPr>
        <w:spacing w:after="0" w:line="240" w:lineRule="auto"/>
        <w:jc w:val="center"/>
        <w:rPr>
          <w:rFonts w:ascii="Times New Roman" w:hAnsi="Times New Roman"/>
          <w:color w:val="000000"/>
          <w:sz w:val="28"/>
          <w:szCs w:val="28"/>
        </w:rPr>
      </w:pPr>
      <w:r w:rsidRPr="004E1D9C">
        <w:rPr>
          <w:rFonts w:ascii="Times New Roman" w:hAnsi="Times New Roman"/>
          <w:color w:val="000000"/>
          <w:sz w:val="28"/>
          <w:szCs w:val="28"/>
        </w:rPr>
        <w:t>О</w:t>
      </w:r>
      <w:r w:rsidR="00D303CC">
        <w:rPr>
          <w:rFonts w:ascii="Times New Roman" w:hAnsi="Times New Roman"/>
          <w:color w:val="000000"/>
          <w:sz w:val="28"/>
          <w:szCs w:val="28"/>
        </w:rPr>
        <w:t>б</w:t>
      </w:r>
      <w:r w:rsidRPr="004E1D9C">
        <w:rPr>
          <w:rFonts w:ascii="Times New Roman" w:hAnsi="Times New Roman"/>
          <w:color w:val="000000"/>
          <w:sz w:val="28"/>
          <w:szCs w:val="28"/>
        </w:rPr>
        <w:t xml:space="preserve"> </w:t>
      </w:r>
      <w:r w:rsidR="00D303CC">
        <w:rPr>
          <w:rFonts w:ascii="Times New Roman" w:hAnsi="Times New Roman"/>
          <w:color w:val="000000"/>
          <w:sz w:val="28"/>
          <w:szCs w:val="28"/>
        </w:rPr>
        <w:t xml:space="preserve">утверждении требований к порядку разработки и принятии </w:t>
      </w:r>
    </w:p>
    <w:p w:rsidR="00D303CC" w:rsidRDefault="00D303CC" w:rsidP="00F3762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правовых актов</w:t>
      </w:r>
      <w:r w:rsidR="000D5035">
        <w:rPr>
          <w:rFonts w:ascii="Times New Roman" w:hAnsi="Times New Roman"/>
          <w:color w:val="000000"/>
          <w:sz w:val="28"/>
          <w:szCs w:val="28"/>
        </w:rPr>
        <w:t xml:space="preserve"> </w:t>
      </w:r>
      <w:r>
        <w:rPr>
          <w:rFonts w:ascii="Times New Roman" w:hAnsi="Times New Roman"/>
          <w:color w:val="000000"/>
          <w:sz w:val="28"/>
          <w:szCs w:val="28"/>
        </w:rPr>
        <w:t xml:space="preserve">о нормировании в сфере закупок </w:t>
      </w:r>
    </w:p>
    <w:p w:rsidR="00C15EC0" w:rsidRDefault="00C15EC0" w:rsidP="00F3762E">
      <w:pPr>
        <w:spacing w:after="0" w:line="240" w:lineRule="auto"/>
        <w:jc w:val="center"/>
        <w:rPr>
          <w:rFonts w:ascii="Times New Roman" w:hAnsi="Times New Roman"/>
          <w:color w:val="000000"/>
          <w:sz w:val="28"/>
          <w:szCs w:val="28"/>
        </w:rPr>
      </w:pPr>
      <w:r w:rsidRPr="004E1D9C">
        <w:rPr>
          <w:rFonts w:ascii="Times New Roman" w:hAnsi="Times New Roman"/>
          <w:color w:val="000000"/>
          <w:sz w:val="28"/>
          <w:szCs w:val="28"/>
        </w:rPr>
        <w:t>для обеспечения муниципальных нужд</w:t>
      </w:r>
      <w:r w:rsidR="00F3762E">
        <w:rPr>
          <w:rFonts w:ascii="Times New Roman" w:hAnsi="Times New Roman"/>
          <w:color w:val="000000"/>
          <w:sz w:val="28"/>
          <w:szCs w:val="28"/>
        </w:rPr>
        <w:t>,</w:t>
      </w:r>
      <w:r>
        <w:rPr>
          <w:rFonts w:ascii="Times New Roman" w:hAnsi="Times New Roman"/>
          <w:color w:val="000000"/>
          <w:sz w:val="28"/>
          <w:szCs w:val="28"/>
        </w:rPr>
        <w:t xml:space="preserve"> </w:t>
      </w:r>
    </w:p>
    <w:p w:rsidR="00F32066" w:rsidRPr="00F32066" w:rsidRDefault="00F3762E" w:rsidP="00F3762E">
      <w:pPr>
        <w:spacing w:after="0" w:line="240" w:lineRule="auto"/>
        <w:jc w:val="center"/>
        <w:rPr>
          <w:rFonts w:ascii="Times New Roman" w:hAnsi="Times New Roman"/>
          <w:sz w:val="28"/>
          <w:szCs w:val="28"/>
        </w:rPr>
      </w:pPr>
      <w:r>
        <w:rPr>
          <w:rFonts w:ascii="Times New Roman" w:hAnsi="Times New Roman"/>
          <w:color w:val="000000"/>
          <w:sz w:val="28"/>
          <w:szCs w:val="28"/>
        </w:rPr>
        <w:t>содержанию указанных актов и обеспечению их исполнения</w:t>
      </w:r>
    </w:p>
    <w:p w:rsidR="00F32066" w:rsidRPr="00F32066" w:rsidRDefault="00F32066" w:rsidP="00F32066">
      <w:pPr>
        <w:spacing w:after="0" w:line="211" w:lineRule="auto"/>
        <w:rPr>
          <w:rFonts w:ascii="Times New Roman" w:hAnsi="Times New Roman"/>
          <w:sz w:val="28"/>
          <w:szCs w:val="28"/>
        </w:rPr>
      </w:pPr>
    </w:p>
    <w:p w:rsidR="00F32066" w:rsidRPr="00F32066" w:rsidRDefault="00D303CC" w:rsidP="002D7F38">
      <w:pPr>
        <w:tabs>
          <w:tab w:val="left" w:pos="6675"/>
        </w:tabs>
        <w:spacing w:after="0" w:line="240" w:lineRule="auto"/>
        <w:ind w:firstLine="426"/>
        <w:jc w:val="both"/>
        <w:rPr>
          <w:rFonts w:ascii="Times New Roman" w:hAnsi="Times New Roman"/>
        </w:rPr>
      </w:pPr>
      <w:r w:rsidRPr="00D303CC">
        <w:rPr>
          <w:rFonts w:ascii="Times New Roman" w:hAnsi="Times New Roman"/>
          <w:sz w:val="28"/>
          <w:szCs w:val="28"/>
        </w:rPr>
        <w:t>В соответствии с пунктом 1 части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D7F38">
        <w:rPr>
          <w:rFonts w:ascii="Times New Roman" w:hAnsi="Times New Roman"/>
          <w:sz w:val="28"/>
          <w:szCs w:val="28"/>
        </w:rPr>
        <w:t>,</w:t>
      </w:r>
      <w:r w:rsidR="00F3762E">
        <w:rPr>
          <w:rFonts w:ascii="Times New Roman" w:hAnsi="Times New Roman"/>
          <w:sz w:val="28"/>
          <w:szCs w:val="28"/>
        </w:rPr>
        <w:t xml:space="preserve"> </w:t>
      </w:r>
      <w:r w:rsidR="00F3762E" w:rsidRPr="00F3762E">
        <w:rPr>
          <w:rFonts w:ascii="Times New Roman" w:hAnsi="Times New Roman"/>
          <w:sz w:val="28"/>
          <w:szCs w:val="28"/>
        </w:rPr>
        <w:t>Постановлением Правительства Российской Федерации от  18 мая 2015 года №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r w:rsidR="002D7F38">
        <w:rPr>
          <w:rFonts w:ascii="Times New Roman" w:hAnsi="Times New Roman"/>
          <w:sz w:val="28"/>
          <w:szCs w:val="28"/>
        </w:rPr>
        <w:t xml:space="preserve"> Администрация Красновского сельского поселения</w:t>
      </w:r>
      <w:r w:rsidR="00F32066"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D303CC" w:rsidRDefault="00D303CC" w:rsidP="00F3762E">
      <w:pPr>
        <w:numPr>
          <w:ilvl w:val="0"/>
          <w:numId w:val="38"/>
        </w:numPr>
        <w:autoSpaceDE w:val="0"/>
        <w:autoSpaceDN w:val="0"/>
        <w:adjustRightInd w:val="0"/>
        <w:spacing w:line="240" w:lineRule="auto"/>
        <w:ind w:left="0" w:firstLine="709"/>
        <w:jc w:val="both"/>
        <w:rPr>
          <w:rFonts w:ascii="Times New Roman" w:hAnsi="Times New Roman"/>
          <w:sz w:val="28"/>
          <w:szCs w:val="28"/>
        </w:rPr>
      </w:pPr>
      <w:bookmarkStart w:id="0" w:name="Par15"/>
      <w:bookmarkEnd w:id="0"/>
      <w:r w:rsidRPr="00D303CC">
        <w:rPr>
          <w:rFonts w:ascii="Times New Roman" w:hAnsi="Times New Roman"/>
          <w:sz w:val="28"/>
          <w:szCs w:val="28"/>
        </w:rPr>
        <w:t xml:space="preserve">Утвердить </w:t>
      </w:r>
      <w:r w:rsidR="00F3762E">
        <w:rPr>
          <w:rFonts w:ascii="Times New Roman" w:hAnsi="Times New Roman"/>
          <w:sz w:val="28"/>
          <w:szCs w:val="28"/>
        </w:rPr>
        <w:t>прилагаемые Т</w:t>
      </w:r>
      <w:r w:rsidRPr="00D303CC">
        <w:rPr>
          <w:rFonts w:ascii="Times New Roman" w:hAnsi="Times New Roman"/>
          <w:sz w:val="28"/>
          <w:szCs w:val="28"/>
        </w:rPr>
        <w:t xml:space="preserve">ребования к порядку разработки и принятия правовых актов о нормировании в сфере закупок для обеспечения </w:t>
      </w:r>
      <w:r>
        <w:rPr>
          <w:rFonts w:ascii="Times New Roman" w:hAnsi="Times New Roman"/>
          <w:sz w:val="28"/>
          <w:szCs w:val="28"/>
        </w:rPr>
        <w:t xml:space="preserve">муниципальных </w:t>
      </w:r>
      <w:r w:rsidRPr="00D303CC">
        <w:rPr>
          <w:rFonts w:ascii="Times New Roman" w:hAnsi="Times New Roman"/>
          <w:sz w:val="28"/>
          <w:szCs w:val="28"/>
        </w:rPr>
        <w:t xml:space="preserve">нужд </w:t>
      </w:r>
      <w:r>
        <w:rPr>
          <w:rFonts w:ascii="Times New Roman" w:hAnsi="Times New Roman"/>
          <w:sz w:val="28"/>
          <w:szCs w:val="28"/>
        </w:rPr>
        <w:t>Красновского сельского поселения</w:t>
      </w:r>
      <w:r w:rsidRPr="00D303CC">
        <w:rPr>
          <w:rFonts w:ascii="Times New Roman" w:hAnsi="Times New Roman"/>
          <w:sz w:val="28"/>
          <w:szCs w:val="28"/>
        </w:rPr>
        <w:t>, содержанию указанных а</w:t>
      </w:r>
      <w:r w:rsidRPr="00D303CC">
        <w:rPr>
          <w:rFonts w:ascii="Times New Roman" w:hAnsi="Times New Roman"/>
          <w:sz w:val="28"/>
          <w:szCs w:val="28"/>
        </w:rPr>
        <w:t>к</w:t>
      </w:r>
      <w:r w:rsidRPr="00D303CC">
        <w:rPr>
          <w:rFonts w:ascii="Times New Roman" w:hAnsi="Times New Roman"/>
          <w:sz w:val="28"/>
          <w:szCs w:val="28"/>
        </w:rPr>
        <w:t>тов и обеспечению их исполнения (</w:t>
      </w:r>
      <w:r w:rsidR="00F3762E">
        <w:rPr>
          <w:rFonts w:ascii="Times New Roman" w:hAnsi="Times New Roman"/>
          <w:sz w:val="28"/>
          <w:szCs w:val="28"/>
        </w:rPr>
        <w:t>далее - Требования</w:t>
      </w:r>
      <w:r w:rsidRPr="00D303CC">
        <w:rPr>
          <w:rFonts w:ascii="Times New Roman" w:hAnsi="Times New Roman"/>
          <w:sz w:val="28"/>
          <w:szCs w:val="28"/>
        </w:rPr>
        <w:t>).</w:t>
      </w:r>
    </w:p>
    <w:p w:rsidR="00F3762E" w:rsidRPr="00F3762E" w:rsidRDefault="00F3762E" w:rsidP="00F3762E">
      <w:pPr>
        <w:numPr>
          <w:ilvl w:val="0"/>
          <w:numId w:val="38"/>
        </w:numPr>
        <w:autoSpaceDE w:val="0"/>
        <w:autoSpaceDN w:val="0"/>
        <w:adjustRightInd w:val="0"/>
        <w:spacing w:line="240" w:lineRule="auto"/>
        <w:ind w:left="0" w:firstLine="709"/>
        <w:jc w:val="both"/>
        <w:rPr>
          <w:rFonts w:ascii="Times New Roman" w:hAnsi="Times New Roman"/>
          <w:sz w:val="28"/>
          <w:szCs w:val="28"/>
        </w:rPr>
      </w:pPr>
      <w:r w:rsidRPr="00F3762E">
        <w:rPr>
          <w:rFonts w:ascii="Times New Roman" w:hAnsi="Times New Roman"/>
          <w:sz w:val="28"/>
          <w:szCs w:val="28"/>
        </w:rPr>
        <w:t>В течение 3 дней со дня утверждения разместить Требования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2D7F38" w:rsidRPr="00195260" w:rsidRDefault="00F3762E" w:rsidP="00D303CC">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3</w:t>
      </w:r>
      <w:r w:rsidR="002D7F38" w:rsidRPr="00195260">
        <w:rPr>
          <w:rFonts w:ascii="Times New Roman" w:hAnsi="Times New Roman"/>
          <w:sz w:val="28"/>
          <w:szCs w:val="28"/>
        </w:rPr>
        <w:t>.</w:t>
      </w:r>
      <w:bookmarkStart w:id="1" w:name="Par19"/>
      <w:bookmarkEnd w:id="1"/>
      <w:r w:rsidR="002D7F38" w:rsidRPr="00195260">
        <w:rPr>
          <w:rFonts w:ascii="Times New Roman" w:hAnsi="Times New Roman"/>
          <w:sz w:val="28"/>
          <w:szCs w:val="28"/>
        </w:rPr>
        <w:t xml:space="preserve"> </w:t>
      </w:r>
      <w:bookmarkStart w:id="2" w:name="Par20"/>
      <w:bookmarkEnd w:id="2"/>
      <w:r w:rsidR="002D7F38" w:rsidRPr="00195260">
        <w:rPr>
          <w:rFonts w:ascii="Times New Roman" w:hAnsi="Times New Roman"/>
          <w:sz w:val="28"/>
          <w:szCs w:val="28"/>
        </w:rPr>
        <w:t>Настоящее постановление вступает в силу с 1 января 2016 года.</w:t>
      </w:r>
    </w:p>
    <w:p w:rsidR="002D7F38" w:rsidRPr="00195260" w:rsidRDefault="00D303CC" w:rsidP="002D7F3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F3762E">
        <w:rPr>
          <w:rFonts w:ascii="Times New Roman" w:hAnsi="Times New Roman"/>
          <w:sz w:val="28"/>
          <w:szCs w:val="28"/>
        </w:rPr>
        <w:t>4</w:t>
      </w:r>
      <w:r w:rsidR="002D7F38" w:rsidRPr="00195260">
        <w:rPr>
          <w:rFonts w:ascii="Times New Roman" w:hAnsi="Times New Roman"/>
          <w:sz w:val="28"/>
          <w:szCs w:val="28"/>
        </w:rPr>
        <w:t>. Контроль за исполнением настоящего постановления оставляю за собой.</w:t>
      </w:r>
    </w:p>
    <w:p w:rsidR="00F32066" w:rsidRPr="00F32066" w:rsidRDefault="00F32066" w:rsidP="002D7F38">
      <w:pPr>
        <w:shd w:val="clear" w:color="auto" w:fill="FFFFFF"/>
        <w:spacing w:after="0" w:line="240" w:lineRule="auto"/>
        <w:ind w:firstLine="709"/>
        <w:jc w:val="both"/>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D303CC" w:rsidRDefault="00811F53" w:rsidP="00811F53">
      <w:pPr>
        <w:widowControl w:val="0"/>
        <w:suppressAutoHyphens/>
        <w:spacing w:line="240" w:lineRule="auto"/>
        <w:contextualSpacing/>
        <w:jc w:val="right"/>
        <w:rPr>
          <w:rFonts w:ascii="Times New Roman" w:hAnsi="Times New Roman"/>
          <w:sz w:val="24"/>
          <w:szCs w:val="24"/>
        </w:rPr>
      </w:pPr>
      <w:r w:rsidRPr="00811F53">
        <w:rPr>
          <w:rFonts w:ascii="Times New Roman" w:hAnsi="Times New Roman"/>
          <w:sz w:val="24"/>
          <w:szCs w:val="24"/>
        </w:rPr>
        <w:lastRenderedPageBreak/>
        <w:t>Приложение к постановлению</w:t>
      </w:r>
      <w:r>
        <w:rPr>
          <w:rFonts w:ascii="Times New Roman" w:hAnsi="Times New Roman"/>
          <w:sz w:val="24"/>
          <w:szCs w:val="24"/>
        </w:rPr>
        <w:t xml:space="preserve"> Администрации</w:t>
      </w:r>
    </w:p>
    <w:p w:rsidR="00811F53" w:rsidRDefault="00811F53" w:rsidP="00811F53">
      <w:pPr>
        <w:widowControl w:val="0"/>
        <w:suppressAutoHyphens/>
        <w:spacing w:line="240" w:lineRule="auto"/>
        <w:contextualSpacing/>
        <w:jc w:val="right"/>
        <w:rPr>
          <w:rFonts w:ascii="Times New Roman" w:hAnsi="Times New Roman"/>
          <w:sz w:val="24"/>
          <w:szCs w:val="24"/>
        </w:rPr>
      </w:pPr>
      <w:r>
        <w:rPr>
          <w:rFonts w:ascii="Times New Roman" w:hAnsi="Times New Roman"/>
          <w:sz w:val="24"/>
          <w:szCs w:val="24"/>
        </w:rPr>
        <w:t>Красновского сельского поселения</w:t>
      </w:r>
    </w:p>
    <w:p w:rsidR="00811F53" w:rsidRPr="00811F53" w:rsidRDefault="00811F53" w:rsidP="00811F53">
      <w:pPr>
        <w:widowControl w:val="0"/>
        <w:suppressAutoHyphens/>
        <w:spacing w:line="240" w:lineRule="auto"/>
        <w:contextualSpacing/>
        <w:jc w:val="right"/>
        <w:rPr>
          <w:rFonts w:ascii="Times New Roman" w:hAnsi="Times New Roman"/>
          <w:sz w:val="24"/>
          <w:szCs w:val="24"/>
        </w:rPr>
      </w:pPr>
      <w:r>
        <w:rPr>
          <w:rFonts w:ascii="Times New Roman" w:hAnsi="Times New Roman"/>
          <w:sz w:val="24"/>
          <w:szCs w:val="24"/>
        </w:rPr>
        <w:t xml:space="preserve">от </w:t>
      </w:r>
      <w:r w:rsidR="00246CBC">
        <w:rPr>
          <w:rFonts w:ascii="Times New Roman" w:hAnsi="Times New Roman"/>
          <w:sz w:val="24"/>
          <w:szCs w:val="24"/>
        </w:rPr>
        <w:t>21</w:t>
      </w:r>
      <w:r>
        <w:rPr>
          <w:rFonts w:ascii="Times New Roman" w:hAnsi="Times New Roman"/>
          <w:sz w:val="24"/>
          <w:szCs w:val="24"/>
        </w:rPr>
        <w:t>.12.2015г. №</w:t>
      </w:r>
      <w:r w:rsidR="00246CBC">
        <w:rPr>
          <w:rFonts w:ascii="Times New Roman" w:hAnsi="Times New Roman"/>
          <w:sz w:val="24"/>
          <w:szCs w:val="24"/>
        </w:rPr>
        <w:t>161</w:t>
      </w:r>
    </w:p>
    <w:p w:rsidR="00D303CC" w:rsidRDefault="00D303CC" w:rsidP="00D303CC">
      <w:pPr>
        <w:widowControl w:val="0"/>
        <w:suppressAutoHyphens/>
        <w:jc w:val="right"/>
        <w:rPr>
          <w:sz w:val="24"/>
          <w:szCs w:val="24"/>
        </w:rPr>
      </w:pPr>
    </w:p>
    <w:p w:rsidR="00D303CC" w:rsidRPr="00D61073" w:rsidRDefault="00D303CC" w:rsidP="00D303CC">
      <w:pPr>
        <w:widowControl w:val="0"/>
        <w:suppressAutoHyphens/>
        <w:jc w:val="center"/>
        <w:rPr>
          <w:sz w:val="24"/>
          <w:szCs w:val="24"/>
        </w:rPr>
      </w:pPr>
    </w:p>
    <w:p w:rsidR="00D303CC" w:rsidRPr="00D303CC" w:rsidRDefault="00D303CC" w:rsidP="00811F53">
      <w:pPr>
        <w:widowControl w:val="0"/>
        <w:suppressAutoHyphens/>
        <w:jc w:val="center"/>
        <w:rPr>
          <w:rFonts w:ascii="Times New Roman" w:hAnsi="Times New Roman"/>
          <w:b/>
          <w:sz w:val="28"/>
          <w:szCs w:val="28"/>
        </w:rPr>
      </w:pPr>
      <w:r w:rsidRPr="00D303CC">
        <w:rPr>
          <w:rFonts w:ascii="Times New Roman" w:hAnsi="Times New Roman"/>
          <w:b/>
          <w:sz w:val="28"/>
          <w:szCs w:val="28"/>
        </w:rPr>
        <w:t>Требования</w:t>
      </w:r>
      <w:r w:rsidRPr="00D303CC">
        <w:rPr>
          <w:rFonts w:ascii="Times New Roman" w:hAnsi="Times New Roman"/>
          <w:b/>
          <w:caps/>
          <w:sz w:val="28"/>
          <w:szCs w:val="28"/>
        </w:rPr>
        <w:t xml:space="preserve"> </w:t>
      </w:r>
      <w:r w:rsidRPr="00D303CC">
        <w:rPr>
          <w:rFonts w:ascii="Times New Roman" w:hAnsi="Times New Roman"/>
          <w:b/>
          <w:sz w:val="28"/>
          <w:szCs w:val="28"/>
        </w:rPr>
        <w:t xml:space="preserve">к порядку разработки и принятия правовых актов о нормировании в сфере закупок для обеспечения </w:t>
      </w:r>
      <w:r>
        <w:rPr>
          <w:rFonts w:ascii="Times New Roman" w:hAnsi="Times New Roman"/>
          <w:b/>
          <w:sz w:val="28"/>
          <w:szCs w:val="28"/>
        </w:rPr>
        <w:t xml:space="preserve">муниципальных </w:t>
      </w:r>
      <w:r w:rsidRPr="00D303CC">
        <w:rPr>
          <w:rFonts w:ascii="Times New Roman" w:hAnsi="Times New Roman"/>
          <w:b/>
          <w:sz w:val="28"/>
          <w:szCs w:val="28"/>
        </w:rPr>
        <w:t>нужд</w:t>
      </w:r>
      <w:r w:rsidR="00F3762E">
        <w:rPr>
          <w:rFonts w:ascii="Times New Roman" w:hAnsi="Times New Roman"/>
          <w:b/>
          <w:sz w:val="28"/>
          <w:szCs w:val="28"/>
        </w:rPr>
        <w:t>,</w:t>
      </w:r>
      <w:r w:rsidRPr="00D303CC">
        <w:rPr>
          <w:rFonts w:ascii="Times New Roman" w:hAnsi="Times New Roman"/>
          <w:b/>
          <w:sz w:val="28"/>
          <w:szCs w:val="28"/>
        </w:rPr>
        <w:t xml:space="preserve"> </w:t>
      </w:r>
      <w:r w:rsidR="00F3762E">
        <w:rPr>
          <w:rFonts w:ascii="Times New Roman" w:hAnsi="Times New Roman"/>
          <w:b/>
          <w:sz w:val="28"/>
          <w:szCs w:val="28"/>
        </w:rPr>
        <w:t>содержанию указанных актов и обеспечению их исполнения</w:t>
      </w:r>
      <w:r w:rsidRPr="00D303CC">
        <w:rPr>
          <w:rFonts w:ascii="Times New Roman" w:hAnsi="Times New Roman"/>
          <w:b/>
          <w:sz w:val="28"/>
          <w:szCs w:val="28"/>
        </w:rPr>
        <w:t xml:space="preserve"> </w:t>
      </w:r>
    </w:p>
    <w:p w:rsidR="00D303CC" w:rsidRPr="00D303CC" w:rsidRDefault="00D303CC" w:rsidP="00D303CC">
      <w:pPr>
        <w:autoSpaceDE w:val="0"/>
        <w:autoSpaceDN w:val="0"/>
        <w:adjustRightInd w:val="0"/>
        <w:ind w:firstLine="709"/>
        <w:jc w:val="both"/>
        <w:rPr>
          <w:rFonts w:ascii="Times New Roman" w:hAnsi="Times New Roman"/>
          <w:sz w:val="28"/>
          <w:szCs w:val="28"/>
        </w:rPr>
      </w:pPr>
    </w:p>
    <w:p w:rsidR="00D303CC" w:rsidRPr="00D303CC" w:rsidRDefault="00D303CC" w:rsidP="00D303CC">
      <w:pPr>
        <w:autoSpaceDE w:val="0"/>
        <w:autoSpaceDN w:val="0"/>
        <w:adjustRightInd w:val="0"/>
        <w:spacing w:line="240" w:lineRule="auto"/>
        <w:ind w:firstLine="709"/>
        <w:jc w:val="both"/>
        <w:rPr>
          <w:rFonts w:ascii="Times New Roman" w:hAnsi="Times New Roman"/>
          <w:sz w:val="28"/>
          <w:szCs w:val="28"/>
        </w:rPr>
      </w:pPr>
      <w:r w:rsidRPr="00D303CC">
        <w:rPr>
          <w:rFonts w:ascii="Times New Roman" w:hAnsi="Times New Roman"/>
          <w:sz w:val="28"/>
          <w:szCs w:val="28"/>
        </w:rPr>
        <w:t xml:space="preserve">1. Настоящий документ определяет требования </w:t>
      </w:r>
      <w:r w:rsidR="00F3762E">
        <w:rPr>
          <w:rFonts w:ascii="Times New Roman" w:hAnsi="Times New Roman"/>
          <w:sz w:val="28"/>
          <w:szCs w:val="28"/>
        </w:rPr>
        <w:t>к порядку разработки и принятия правовых актов о нормировании в сфере закупок для обеспечения нужд Администрации Красновского сельского поселения, содержанию</w:t>
      </w:r>
      <w:r w:rsidRPr="00D303CC">
        <w:rPr>
          <w:rFonts w:ascii="Times New Roman" w:hAnsi="Times New Roman"/>
          <w:sz w:val="28"/>
          <w:szCs w:val="28"/>
        </w:rPr>
        <w:t xml:space="preserve"> </w:t>
      </w:r>
      <w:r w:rsidR="006C02C0">
        <w:rPr>
          <w:rFonts w:ascii="Times New Roman" w:hAnsi="Times New Roman"/>
          <w:sz w:val="28"/>
          <w:szCs w:val="28"/>
        </w:rPr>
        <w:t xml:space="preserve">указанных актов и </w:t>
      </w:r>
      <w:r w:rsidRPr="00D303CC">
        <w:rPr>
          <w:rFonts w:ascii="Times New Roman" w:hAnsi="Times New Roman"/>
          <w:sz w:val="28"/>
          <w:szCs w:val="28"/>
        </w:rPr>
        <w:t xml:space="preserve">обеспечению </w:t>
      </w:r>
      <w:r w:rsidR="006C02C0">
        <w:rPr>
          <w:rFonts w:ascii="Times New Roman" w:hAnsi="Times New Roman"/>
          <w:sz w:val="28"/>
          <w:szCs w:val="28"/>
        </w:rPr>
        <w:t xml:space="preserve">их </w:t>
      </w:r>
      <w:r w:rsidRPr="00D303CC">
        <w:rPr>
          <w:rFonts w:ascii="Times New Roman" w:hAnsi="Times New Roman"/>
          <w:sz w:val="28"/>
          <w:szCs w:val="28"/>
        </w:rPr>
        <w:t>исполнения:</w:t>
      </w:r>
    </w:p>
    <w:p w:rsidR="00D303CC" w:rsidRPr="00D303CC" w:rsidRDefault="00D303CC" w:rsidP="00D303CC">
      <w:pPr>
        <w:autoSpaceDE w:val="0"/>
        <w:autoSpaceDN w:val="0"/>
        <w:adjustRightInd w:val="0"/>
        <w:spacing w:line="240" w:lineRule="auto"/>
        <w:ind w:firstLine="709"/>
        <w:jc w:val="both"/>
        <w:rPr>
          <w:rFonts w:ascii="Times New Roman" w:hAnsi="Times New Roman"/>
          <w:sz w:val="28"/>
          <w:szCs w:val="28"/>
        </w:rPr>
      </w:pPr>
      <w:r w:rsidRPr="00D303CC">
        <w:rPr>
          <w:rFonts w:ascii="Times New Roman" w:hAnsi="Times New Roman"/>
          <w:sz w:val="28"/>
          <w:szCs w:val="28"/>
        </w:rPr>
        <w:t xml:space="preserve">а) правовых актов </w:t>
      </w:r>
      <w:r w:rsidR="006C02C0">
        <w:rPr>
          <w:rFonts w:ascii="Times New Roman" w:hAnsi="Times New Roman"/>
          <w:sz w:val="28"/>
          <w:szCs w:val="28"/>
        </w:rPr>
        <w:t>А</w:t>
      </w:r>
      <w:r w:rsidRPr="00D303CC">
        <w:rPr>
          <w:rFonts w:ascii="Times New Roman" w:hAnsi="Times New Roman"/>
          <w:sz w:val="28"/>
          <w:szCs w:val="28"/>
        </w:rPr>
        <w:t xml:space="preserve">дминистрации </w:t>
      </w:r>
      <w:r>
        <w:rPr>
          <w:rFonts w:ascii="Times New Roman" w:hAnsi="Times New Roman"/>
          <w:sz w:val="28"/>
          <w:szCs w:val="28"/>
        </w:rPr>
        <w:t xml:space="preserve">Красновского </w:t>
      </w:r>
      <w:r w:rsidRPr="00D303CC">
        <w:rPr>
          <w:rFonts w:ascii="Times New Roman" w:hAnsi="Times New Roman"/>
          <w:sz w:val="28"/>
          <w:szCs w:val="28"/>
        </w:rPr>
        <w:t>сельского поселения, утверждающих:</w:t>
      </w:r>
    </w:p>
    <w:p w:rsidR="00D303CC" w:rsidRPr="00D303CC" w:rsidRDefault="00D303CC" w:rsidP="00D303CC">
      <w:pPr>
        <w:autoSpaceDE w:val="0"/>
        <w:autoSpaceDN w:val="0"/>
        <w:adjustRightInd w:val="0"/>
        <w:spacing w:line="240" w:lineRule="auto"/>
        <w:ind w:firstLine="709"/>
        <w:jc w:val="both"/>
        <w:rPr>
          <w:rFonts w:ascii="Times New Roman" w:hAnsi="Times New Roman"/>
          <w:sz w:val="28"/>
          <w:szCs w:val="28"/>
        </w:rPr>
      </w:pPr>
      <w:r w:rsidRPr="00D303CC">
        <w:rPr>
          <w:rFonts w:ascii="Times New Roman" w:hAnsi="Times New Roman"/>
          <w:sz w:val="28"/>
          <w:szCs w:val="28"/>
        </w:rPr>
        <w:t>правила определения нормативных затрат на обеспечение функций муниципальных органов, включая подведомственные казенные учрежд</w:t>
      </w:r>
      <w:r w:rsidRPr="00D303CC">
        <w:rPr>
          <w:rFonts w:ascii="Times New Roman" w:hAnsi="Times New Roman"/>
          <w:sz w:val="28"/>
          <w:szCs w:val="28"/>
        </w:rPr>
        <w:t>е</w:t>
      </w:r>
      <w:r w:rsidRPr="00D303CC">
        <w:rPr>
          <w:rFonts w:ascii="Times New Roman" w:hAnsi="Times New Roman"/>
          <w:sz w:val="28"/>
          <w:szCs w:val="28"/>
        </w:rPr>
        <w:t>ния</w:t>
      </w:r>
      <w:r w:rsidR="006C02C0">
        <w:rPr>
          <w:rFonts w:ascii="Times New Roman" w:hAnsi="Times New Roman"/>
          <w:sz w:val="28"/>
          <w:szCs w:val="28"/>
        </w:rPr>
        <w:t xml:space="preserve"> (далее нормативные затраты)</w:t>
      </w:r>
      <w:r w:rsidRPr="00D303CC">
        <w:rPr>
          <w:rFonts w:ascii="Times New Roman" w:hAnsi="Times New Roman"/>
          <w:sz w:val="28"/>
          <w:szCs w:val="28"/>
        </w:rPr>
        <w:t>;</w:t>
      </w:r>
    </w:p>
    <w:p w:rsidR="00D303CC" w:rsidRPr="00D303CC" w:rsidRDefault="00D303CC" w:rsidP="00D303CC">
      <w:pPr>
        <w:autoSpaceDE w:val="0"/>
        <w:autoSpaceDN w:val="0"/>
        <w:adjustRightInd w:val="0"/>
        <w:spacing w:line="240" w:lineRule="auto"/>
        <w:ind w:firstLine="709"/>
        <w:jc w:val="both"/>
        <w:rPr>
          <w:rFonts w:ascii="Times New Roman" w:hAnsi="Times New Roman"/>
          <w:sz w:val="28"/>
          <w:szCs w:val="28"/>
        </w:rPr>
      </w:pPr>
      <w:r w:rsidRPr="00D303CC">
        <w:rPr>
          <w:rFonts w:ascii="Times New Roman" w:hAnsi="Times New Roman"/>
          <w:sz w:val="28"/>
          <w:szCs w:val="28"/>
        </w:rPr>
        <w:t>правила определения требований к закупаемым муниципальными о</w:t>
      </w:r>
      <w:r w:rsidRPr="00D303CC">
        <w:rPr>
          <w:rFonts w:ascii="Times New Roman" w:hAnsi="Times New Roman"/>
          <w:sz w:val="28"/>
          <w:szCs w:val="28"/>
        </w:rPr>
        <w:t>р</w:t>
      </w:r>
      <w:r w:rsidRPr="00D303CC">
        <w:rPr>
          <w:rFonts w:ascii="Times New Roman" w:hAnsi="Times New Roman"/>
          <w:sz w:val="28"/>
          <w:szCs w:val="28"/>
        </w:rPr>
        <w:t>ганами, подведомственным указанным органам казенным учреждени</w:t>
      </w:r>
      <w:r w:rsidR="00A83B51">
        <w:rPr>
          <w:rFonts w:ascii="Times New Roman" w:hAnsi="Times New Roman"/>
          <w:sz w:val="28"/>
          <w:szCs w:val="28"/>
        </w:rPr>
        <w:t>е</w:t>
      </w:r>
      <w:r w:rsidRPr="00D303CC">
        <w:rPr>
          <w:rFonts w:ascii="Times New Roman" w:hAnsi="Times New Roman"/>
          <w:sz w:val="28"/>
          <w:szCs w:val="28"/>
        </w:rPr>
        <w:t>м и бюджетным учреждени</w:t>
      </w:r>
      <w:r w:rsidR="00A83B51">
        <w:rPr>
          <w:rFonts w:ascii="Times New Roman" w:hAnsi="Times New Roman"/>
          <w:sz w:val="28"/>
          <w:szCs w:val="28"/>
        </w:rPr>
        <w:t>ем</w:t>
      </w:r>
      <w:r w:rsidRPr="00D303CC">
        <w:rPr>
          <w:rFonts w:ascii="Times New Roman" w:hAnsi="Times New Roman"/>
          <w:sz w:val="28"/>
          <w:szCs w:val="28"/>
        </w:rPr>
        <w:t xml:space="preserve"> отдельным видам товаров, работ, услуг (в том числе предельных цен товаров, работ, услуг)</w:t>
      </w:r>
      <w:r w:rsidR="006C02C0">
        <w:rPr>
          <w:rFonts w:ascii="Times New Roman" w:hAnsi="Times New Roman"/>
          <w:sz w:val="28"/>
          <w:szCs w:val="28"/>
        </w:rPr>
        <w:t xml:space="preserve"> для обеспечения муниципальных нужд</w:t>
      </w:r>
      <w:r w:rsidRPr="00D303CC">
        <w:rPr>
          <w:rFonts w:ascii="Times New Roman" w:hAnsi="Times New Roman"/>
          <w:sz w:val="28"/>
          <w:szCs w:val="28"/>
        </w:rPr>
        <w:t>;</w:t>
      </w:r>
    </w:p>
    <w:p w:rsidR="00D303CC" w:rsidRPr="00D303CC" w:rsidRDefault="00D303CC" w:rsidP="00D303CC">
      <w:pPr>
        <w:autoSpaceDE w:val="0"/>
        <w:autoSpaceDN w:val="0"/>
        <w:adjustRightInd w:val="0"/>
        <w:spacing w:line="240" w:lineRule="auto"/>
        <w:ind w:firstLine="709"/>
        <w:jc w:val="both"/>
        <w:rPr>
          <w:rFonts w:ascii="Times New Roman" w:hAnsi="Times New Roman"/>
          <w:sz w:val="28"/>
          <w:szCs w:val="28"/>
        </w:rPr>
      </w:pPr>
      <w:r w:rsidRPr="00D303CC">
        <w:rPr>
          <w:rFonts w:ascii="Times New Roman" w:hAnsi="Times New Roman"/>
          <w:sz w:val="28"/>
          <w:szCs w:val="28"/>
        </w:rPr>
        <w:t>б) правовых актов муниципальных органов, утверждающих:</w:t>
      </w:r>
    </w:p>
    <w:p w:rsidR="00D303CC" w:rsidRPr="00D303CC" w:rsidRDefault="00D303CC" w:rsidP="00D303CC">
      <w:pPr>
        <w:autoSpaceDE w:val="0"/>
        <w:autoSpaceDN w:val="0"/>
        <w:adjustRightInd w:val="0"/>
        <w:spacing w:line="240" w:lineRule="auto"/>
        <w:ind w:firstLine="709"/>
        <w:jc w:val="both"/>
        <w:rPr>
          <w:rFonts w:ascii="Times New Roman" w:hAnsi="Times New Roman"/>
          <w:sz w:val="28"/>
          <w:szCs w:val="28"/>
        </w:rPr>
      </w:pPr>
      <w:r w:rsidRPr="00D303CC">
        <w:rPr>
          <w:rFonts w:ascii="Times New Roman" w:hAnsi="Times New Roman"/>
          <w:sz w:val="28"/>
          <w:szCs w:val="28"/>
        </w:rPr>
        <w:t>нормативные затраты;</w:t>
      </w:r>
    </w:p>
    <w:p w:rsidR="00D303CC" w:rsidRPr="00D303CC" w:rsidRDefault="00D303CC" w:rsidP="00D303CC">
      <w:pPr>
        <w:autoSpaceDE w:val="0"/>
        <w:autoSpaceDN w:val="0"/>
        <w:adjustRightInd w:val="0"/>
        <w:spacing w:line="240" w:lineRule="auto"/>
        <w:ind w:firstLine="709"/>
        <w:jc w:val="both"/>
        <w:rPr>
          <w:rFonts w:ascii="Times New Roman" w:hAnsi="Times New Roman"/>
          <w:sz w:val="28"/>
          <w:szCs w:val="28"/>
        </w:rPr>
      </w:pPr>
      <w:r w:rsidRPr="00D303CC">
        <w:rPr>
          <w:rFonts w:ascii="Times New Roman" w:hAnsi="Times New Roman"/>
          <w:sz w:val="28"/>
          <w:szCs w:val="28"/>
        </w:rPr>
        <w:t>требования к закупаемым муниципальными органами, подведомс</w:t>
      </w:r>
      <w:r w:rsidRPr="00D303CC">
        <w:rPr>
          <w:rFonts w:ascii="Times New Roman" w:hAnsi="Times New Roman"/>
          <w:sz w:val="28"/>
          <w:szCs w:val="28"/>
        </w:rPr>
        <w:t>т</w:t>
      </w:r>
      <w:r w:rsidRPr="00D303CC">
        <w:rPr>
          <w:rFonts w:ascii="Times New Roman" w:hAnsi="Times New Roman"/>
          <w:sz w:val="28"/>
          <w:szCs w:val="28"/>
        </w:rPr>
        <w:t>венными указанным органам казенными учреждениями и бюджетными у</w:t>
      </w:r>
      <w:r w:rsidRPr="00D303CC">
        <w:rPr>
          <w:rFonts w:ascii="Times New Roman" w:hAnsi="Times New Roman"/>
          <w:sz w:val="28"/>
          <w:szCs w:val="28"/>
        </w:rPr>
        <w:t>ч</w:t>
      </w:r>
      <w:r w:rsidRPr="00D303CC">
        <w:rPr>
          <w:rFonts w:ascii="Times New Roman" w:hAnsi="Times New Roman"/>
          <w:sz w:val="28"/>
          <w:szCs w:val="28"/>
        </w:rPr>
        <w:t>реждениями отдельным видам товаров, работ, услуг (в том числе предел</w:t>
      </w:r>
      <w:r w:rsidRPr="00D303CC">
        <w:rPr>
          <w:rFonts w:ascii="Times New Roman" w:hAnsi="Times New Roman"/>
          <w:sz w:val="28"/>
          <w:szCs w:val="28"/>
        </w:rPr>
        <w:t>ь</w:t>
      </w:r>
      <w:r w:rsidRPr="00D303CC">
        <w:rPr>
          <w:rFonts w:ascii="Times New Roman" w:hAnsi="Times New Roman"/>
          <w:sz w:val="28"/>
          <w:szCs w:val="28"/>
        </w:rPr>
        <w:t>ных цен товаров, работ, услуг).</w:t>
      </w:r>
    </w:p>
    <w:p w:rsidR="006C02C0" w:rsidRPr="006C02C0" w:rsidRDefault="00D303CC" w:rsidP="006C02C0">
      <w:pPr>
        <w:widowControl w:val="0"/>
        <w:autoSpaceDE w:val="0"/>
        <w:autoSpaceDN w:val="0"/>
        <w:adjustRightInd w:val="0"/>
        <w:ind w:firstLine="540"/>
        <w:jc w:val="both"/>
        <w:rPr>
          <w:rFonts w:ascii="Times New Roman" w:hAnsi="Times New Roman"/>
          <w:sz w:val="28"/>
          <w:szCs w:val="28"/>
        </w:rPr>
      </w:pPr>
      <w:r w:rsidRPr="00D303CC">
        <w:rPr>
          <w:rFonts w:ascii="Times New Roman" w:hAnsi="Times New Roman"/>
          <w:sz w:val="28"/>
          <w:szCs w:val="28"/>
        </w:rPr>
        <w:t xml:space="preserve">2. </w:t>
      </w:r>
      <w:r w:rsidR="006C02C0" w:rsidRPr="006C02C0">
        <w:rPr>
          <w:rFonts w:ascii="Times New Roman" w:hAnsi="Times New Roman"/>
          <w:color w:val="000000"/>
          <w:sz w:val="28"/>
          <w:szCs w:val="28"/>
        </w:rPr>
        <w:t xml:space="preserve">Постановление Администрации </w:t>
      </w:r>
      <w:r w:rsidR="006C02C0">
        <w:rPr>
          <w:rFonts w:ascii="Times New Roman" w:hAnsi="Times New Roman"/>
          <w:color w:val="000000"/>
          <w:sz w:val="28"/>
          <w:szCs w:val="28"/>
        </w:rPr>
        <w:t>Крас</w:t>
      </w:r>
      <w:r w:rsidR="006C02C0" w:rsidRPr="006C02C0">
        <w:rPr>
          <w:rFonts w:ascii="Times New Roman" w:hAnsi="Times New Roman"/>
          <w:color w:val="000000"/>
          <w:sz w:val="28"/>
          <w:szCs w:val="28"/>
        </w:rPr>
        <w:t>новского сельского поселения,</w:t>
      </w:r>
      <w:r w:rsidR="006C02C0" w:rsidRPr="006C02C0">
        <w:rPr>
          <w:rFonts w:ascii="Times New Roman" w:hAnsi="Times New Roman"/>
          <w:sz w:val="28"/>
          <w:szCs w:val="28"/>
        </w:rPr>
        <w:t xml:space="preserve"> утверждающее правила определения нормативных затрат, должно определять:</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а) порядок расчета нормативных затрат, в том числе формулы расчета;</w:t>
      </w:r>
    </w:p>
    <w:p w:rsidR="006C02C0" w:rsidRPr="006C02C0" w:rsidRDefault="006C02C0" w:rsidP="006C02C0">
      <w:pPr>
        <w:widowControl w:val="0"/>
        <w:autoSpaceDE w:val="0"/>
        <w:autoSpaceDN w:val="0"/>
        <w:adjustRightInd w:val="0"/>
        <w:ind w:firstLine="540"/>
        <w:jc w:val="both"/>
        <w:rPr>
          <w:rFonts w:ascii="Times New Roman" w:hAnsi="Times New Roman"/>
          <w:color w:val="000000"/>
          <w:sz w:val="28"/>
          <w:szCs w:val="28"/>
        </w:rPr>
      </w:pPr>
      <w:r w:rsidRPr="006C02C0">
        <w:rPr>
          <w:rFonts w:ascii="Times New Roman" w:hAnsi="Times New Roman"/>
          <w:sz w:val="28"/>
          <w:szCs w:val="28"/>
        </w:rPr>
        <w:t xml:space="preserve">б) обязанность муниципальных органов определить порядок расчета нормативных затрат, для которых порядок расчета не определен </w:t>
      </w:r>
      <w:r w:rsidRPr="006C02C0">
        <w:rPr>
          <w:rFonts w:ascii="Times New Roman" w:hAnsi="Times New Roman"/>
          <w:color w:val="000000"/>
          <w:sz w:val="28"/>
          <w:szCs w:val="28"/>
        </w:rPr>
        <w:t xml:space="preserve">Администрацией </w:t>
      </w:r>
      <w:r>
        <w:rPr>
          <w:rFonts w:ascii="Times New Roman" w:hAnsi="Times New Roman"/>
          <w:color w:val="000000"/>
          <w:sz w:val="28"/>
          <w:szCs w:val="28"/>
        </w:rPr>
        <w:t>Крас</w:t>
      </w:r>
      <w:r w:rsidRPr="006C02C0">
        <w:rPr>
          <w:rFonts w:ascii="Times New Roman" w:hAnsi="Times New Roman"/>
          <w:color w:val="000000"/>
          <w:sz w:val="28"/>
          <w:szCs w:val="28"/>
        </w:rPr>
        <w:t>новского сельского поселения;</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в) требование об определении муниципальными органами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 xml:space="preserve">3. Постановление </w:t>
      </w:r>
      <w:r w:rsidRPr="006C02C0">
        <w:rPr>
          <w:rFonts w:ascii="Times New Roman" w:hAnsi="Times New Roman"/>
          <w:color w:val="000000"/>
          <w:sz w:val="28"/>
          <w:szCs w:val="28"/>
        </w:rPr>
        <w:t xml:space="preserve">Администрации </w:t>
      </w:r>
      <w:r>
        <w:rPr>
          <w:rFonts w:ascii="Times New Roman" w:hAnsi="Times New Roman"/>
          <w:color w:val="000000"/>
          <w:sz w:val="28"/>
          <w:szCs w:val="28"/>
        </w:rPr>
        <w:t>Крас</w:t>
      </w:r>
      <w:r w:rsidRPr="006C02C0">
        <w:rPr>
          <w:rFonts w:ascii="Times New Roman" w:hAnsi="Times New Roman"/>
          <w:color w:val="000000"/>
          <w:sz w:val="28"/>
          <w:szCs w:val="28"/>
        </w:rPr>
        <w:t>новского сельского поселения,</w:t>
      </w:r>
      <w:r w:rsidRPr="006C02C0">
        <w:rPr>
          <w:rFonts w:ascii="Times New Roman" w:hAnsi="Times New Roman"/>
          <w:sz w:val="28"/>
          <w:szCs w:val="28"/>
        </w:rPr>
        <w:t xml:space="preserve"> утверждающее правила определения требований к отдельным видам товаров, работ, услуг (в том числе предельные цены товаров, работ, услуг), закупаемым для обеспечения муниципальных нужд, должно определять:</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 xml:space="preserve">а) порядок определения значений характеристик (свойств) отдельных видов товаров, работ, услуг (в том числе предельных цен товаров, работ, услуг), включенных в утвержденный </w:t>
      </w:r>
      <w:r w:rsidRPr="006C02C0">
        <w:rPr>
          <w:rFonts w:ascii="Times New Roman" w:hAnsi="Times New Roman"/>
          <w:color w:val="000000"/>
          <w:sz w:val="28"/>
          <w:szCs w:val="28"/>
        </w:rPr>
        <w:t xml:space="preserve">Администрацией </w:t>
      </w:r>
      <w:r>
        <w:rPr>
          <w:rFonts w:ascii="Times New Roman" w:hAnsi="Times New Roman"/>
          <w:color w:val="000000"/>
          <w:sz w:val="28"/>
          <w:szCs w:val="28"/>
        </w:rPr>
        <w:t>Крас</w:t>
      </w:r>
      <w:r w:rsidRPr="006C02C0">
        <w:rPr>
          <w:rFonts w:ascii="Times New Roman" w:hAnsi="Times New Roman"/>
          <w:color w:val="000000"/>
          <w:sz w:val="28"/>
          <w:szCs w:val="28"/>
        </w:rPr>
        <w:t xml:space="preserve">новского сельского поселения </w:t>
      </w:r>
      <w:r w:rsidRPr="006C02C0">
        <w:rPr>
          <w:rFonts w:ascii="Times New Roman" w:hAnsi="Times New Roman"/>
          <w:sz w:val="28"/>
          <w:szCs w:val="28"/>
        </w:rPr>
        <w:t>перечень отдельных видов товаров, работ, услуг;</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б) порядок отбора отдельных видов товаров, работ, услуг (в том числе предельных цен товаров, работ, услуг), закупаемых муниципальными органами и подведомственными указанным органам казенными учреждениями (далее - ведомственный перечень);</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в) форму ведомственного перечня.</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 xml:space="preserve">4. Правовые акты, указанные в </w:t>
      </w:r>
      <w:hyperlink r:id="rId8" w:anchor="Par42" w:history="1">
        <w:r w:rsidRPr="006C02C0">
          <w:rPr>
            <w:rStyle w:val="af2"/>
            <w:rFonts w:ascii="Times New Roman" w:hAnsi="Times New Roman"/>
            <w:color w:val="000000"/>
            <w:sz w:val="28"/>
            <w:szCs w:val="28"/>
            <w:u w:val="none"/>
          </w:rPr>
          <w:t>подпункте "б" пункта 1</w:t>
        </w:r>
      </w:hyperlink>
      <w:r w:rsidRPr="006C02C0">
        <w:rPr>
          <w:rFonts w:ascii="Times New Roman" w:hAnsi="Times New Roman"/>
          <w:sz w:val="28"/>
          <w:szCs w:val="28"/>
        </w:rPr>
        <w:t xml:space="preserve"> настоящего документа, разрабатываются муниципальными органами в форме локальных актов.</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 xml:space="preserve">Правовые акты, указанные в </w:t>
      </w:r>
      <w:hyperlink r:id="rId9" w:anchor="Par42" w:history="1">
        <w:r w:rsidRPr="006C02C0">
          <w:rPr>
            <w:rStyle w:val="af2"/>
            <w:rFonts w:ascii="Times New Roman" w:hAnsi="Times New Roman"/>
            <w:color w:val="000000"/>
            <w:sz w:val="28"/>
            <w:szCs w:val="28"/>
            <w:u w:val="none"/>
          </w:rPr>
          <w:t>подпункте "б" пункта 1</w:t>
        </w:r>
      </w:hyperlink>
      <w:r w:rsidRPr="006C02C0">
        <w:rPr>
          <w:rFonts w:ascii="Times New Roman" w:hAnsi="Times New Roman"/>
          <w:sz w:val="28"/>
          <w:szCs w:val="28"/>
        </w:rPr>
        <w:t xml:space="preserve"> настоящего документа, могут предусматривать право руководителя муниципального органа утверждать нормативы количества и (или) нормативы цены товаров, работ, услуг.</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 xml:space="preserve">5. Для проведения обсуждения в целях общественного контроля проектов правовых актов, указанных в </w:t>
      </w:r>
      <w:hyperlink r:id="rId10" w:anchor="Par38" w:history="1">
        <w:r w:rsidRPr="006C02C0">
          <w:rPr>
            <w:rStyle w:val="af2"/>
            <w:rFonts w:ascii="Times New Roman" w:hAnsi="Times New Roman"/>
            <w:color w:val="000000"/>
            <w:sz w:val="28"/>
            <w:szCs w:val="28"/>
            <w:u w:val="none"/>
          </w:rPr>
          <w:t>пункте 1</w:t>
        </w:r>
      </w:hyperlink>
      <w:r>
        <w:rPr>
          <w:rFonts w:ascii="Times New Roman" w:hAnsi="Times New Roman"/>
          <w:sz w:val="28"/>
          <w:szCs w:val="28"/>
        </w:rPr>
        <w:t xml:space="preserve"> </w:t>
      </w:r>
      <w:r w:rsidRPr="006C02C0">
        <w:rPr>
          <w:rFonts w:ascii="Times New Roman" w:hAnsi="Times New Roman"/>
          <w:sz w:val="28"/>
          <w:szCs w:val="28"/>
        </w:rPr>
        <w:t xml:space="preserve">настоящего документа, в соответствии с </w:t>
      </w:r>
      <w:hyperlink r:id="rId11" w:history="1">
        <w:r w:rsidRPr="006C02C0">
          <w:rPr>
            <w:rStyle w:val="af2"/>
            <w:rFonts w:ascii="Times New Roman" w:hAnsi="Times New Roman"/>
            <w:color w:val="000000"/>
            <w:sz w:val="28"/>
            <w:szCs w:val="28"/>
            <w:u w:val="none"/>
          </w:rPr>
          <w:t>пунктом 6</w:t>
        </w:r>
      </w:hyperlink>
      <w:r w:rsidRPr="006C02C0">
        <w:rPr>
          <w:rFonts w:ascii="Times New Roman" w:hAnsi="Times New Roman"/>
          <w:sz w:val="28"/>
          <w:szCs w:val="28"/>
        </w:rPr>
        <w:t xml:space="preserve">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 №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(далее - общие требования, обсуждение в целях общественного контроля), муниципальные органы размещают проекты указанных правовых актов и пояснительные записки к ним в установленном порядке в единой информационной системе в сфере закупок.</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bookmarkStart w:id="3" w:name="Par58"/>
      <w:bookmarkEnd w:id="3"/>
      <w:r w:rsidRPr="006C02C0">
        <w:rPr>
          <w:rFonts w:ascii="Times New Roman" w:hAnsi="Times New Roman"/>
          <w:sz w:val="28"/>
          <w:szCs w:val="28"/>
        </w:rPr>
        <w:t xml:space="preserve">6. Срок проведения обсуждения в целях общественного контроля устанавливается муниципальными органами и не может быть менее 7 календарных дней со дня размещения проектов правовых актов, указанных в </w:t>
      </w:r>
      <w:hyperlink r:id="rId12" w:anchor="Par38" w:history="1">
        <w:r w:rsidRPr="006C02C0">
          <w:rPr>
            <w:rStyle w:val="af2"/>
            <w:rFonts w:ascii="Times New Roman" w:hAnsi="Times New Roman"/>
            <w:color w:val="000000"/>
            <w:sz w:val="28"/>
            <w:szCs w:val="28"/>
            <w:u w:val="none"/>
          </w:rPr>
          <w:t>пункте 1</w:t>
        </w:r>
      </w:hyperlink>
      <w:r w:rsidRPr="006C02C0">
        <w:rPr>
          <w:rFonts w:ascii="Times New Roman" w:hAnsi="Times New Roman"/>
          <w:sz w:val="28"/>
          <w:szCs w:val="28"/>
        </w:rPr>
        <w:t xml:space="preserve"> настоящего документа, в единой информационной системе в сфере закупок.</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 xml:space="preserve">7. Муниципальные органы рассматривают предложения общественных объединений, юридических и физических лиц, поступившие в электронной или письменной форме в срок, установленный указанными органами с учетом положений </w:t>
      </w:r>
      <w:hyperlink r:id="rId13" w:anchor="Par58" w:history="1">
        <w:r w:rsidRPr="006C02C0">
          <w:rPr>
            <w:rStyle w:val="af2"/>
            <w:rFonts w:ascii="Times New Roman" w:hAnsi="Times New Roman"/>
            <w:color w:val="000000"/>
            <w:sz w:val="28"/>
            <w:szCs w:val="28"/>
            <w:u w:val="none"/>
          </w:rPr>
          <w:t>пункта 6</w:t>
        </w:r>
      </w:hyperlink>
      <w:r w:rsidRPr="006C02C0">
        <w:rPr>
          <w:rFonts w:ascii="Times New Roman" w:hAnsi="Times New Roman"/>
          <w:sz w:val="28"/>
          <w:szCs w:val="28"/>
        </w:rPr>
        <w:t xml:space="preserve"> настоящего документа, в соответствии с законодательством Российской Федерации о порядке рассмотрения обращений граждан.</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8. Муниципальные органы не позднее 3 рабочих дней со дня рассмотрения предложений общественных объединений, юридических и физических лиц размещают эти предложения и ответы на них в установленном порядке в единой информационной системе в сфере закупок.</w:t>
      </w:r>
    </w:p>
    <w:p w:rsidR="006C02C0" w:rsidRPr="006C02C0" w:rsidRDefault="006C02C0" w:rsidP="006C02C0">
      <w:pPr>
        <w:widowControl w:val="0"/>
        <w:autoSpaceDE w:val="0"/>
        <w:autoSpaceDN w:val="0"/>
        <w:adjustRightInd w:val="0"/>
        <w:ind w:firstLine="540"/>
        <w:jc w:val="both"/>
        <w:rPr>
          <w:rFonts w:ascii="Times New Roman" w:hAnsi="Times New Roman"/>
          <w:color w:val="000000"/>
          <w:sz w:val="28"/>
          <w:szCs w:val="28"/>
        </w:rPr>
      </w:pPr>
      <w:r w:rsidRPr="006C02C0">
        <w:rPr>
          <w:rFonts w:ascii="Times New Roman" w:hAnsi="Times New Roman"/>
          <w:sz w:val="28"/>
          <w:szCs w:val="28"/>
        </w:rPr>
        <w:t xml:space="preserve">9.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 указанных в </w:t>
      </w:r>
      <w:hyperlink r:id="rId14" w:anchor="Par38" w:history="1">
        <w:r w:rsidRPr="006C02C0">
          <w:rPr>
            <w:rStyle w:val="af2"/>
            <w:rFonts w:ascii="Times New Roman" w:hAnsi="Times New Roman"/>
            <w:color w:val="000000"/>
            <w:sz w:val="28"/>
            <w:szCs w:val="28"/>
            <w:u w:val="none"/>
          </w:rPr>
          <w:t>пункте 1</w:t>
        </w:r>
      </w:hyperlink>
      <w:r w:rsidRPr="006C02C0">
        <w:rPr>
          <w:rFonts w:ascii="Times New Roman" w:hAnsi="Times New Roman"/>
          <w:sz w:val="28"/>
          <w:szCs w:val="28"/>
        </w:rPr>
        <w:t xml:space="preserve"> настоящего документа, с учетом предложений общественных объединений, юридических и физических лиц и о рассмотрении указанных в </w:t>
      </w:r>
      <w:hyperlink r:id="rId15" w:anchor="Par41" w:history="1">
        <w:r w:rsidRPr="006C02C0">
          <w:rPr>
            <w:rStyle w:val="af2"/>
            <w:rFonts w:ascii="Times New Roman" w:hAnsi="Times New Roman"/>
            <w:color w:val="000000"/>
            <w:sz w:val="28"/>
            <w:szCs w:val="28"/>
            <w:u w:val="none"/>
          </w:rPr>
          <w:t>абзаце третьем подпункта "а"</w:t>
        </w:r>
      </w:hyperlink>
      <w:r w:rsidRPr="006C02C0">
        <w:rPr>
          <w:rFonts w:ascii="Times New Roman" w:hAnsi="Times New Roman"/>
          <w:color w:val="000000"/>
          <w:sz w:val="28"/>
          <w:szCs w:val="28"/>
        </w:rPr>
        <w:t xml:space="preserve"> и </w:t>
      </w:r>
      <w:hyperlink r:id="rId16" w:anchor="Par44" w:history="1">
        <w:r w:rsidRPr="006C02C0">
          <w:rPr>
            <w:rStyle w:val="af2"/>
            <w:rFonts w:ascii="Times New Roman" w:hAnsi="Times New Roman"/>
            <w:color w:val="000000"/>
            <w:sz w:val="28"/>
            <w:szCs w:val="28"/>
            <w:u w:val="none"/>
          </w:rPr>
          <w:t>абзаце третьем подпункта "б" пункта 1</w:t>
        </w:r>
      </w:hyperlink>
      <w:r w:rsidRPr="006C02C0">
        <w:rPr>
          <w:rFonts w:ascii="Times New Roman" w:hAnsi="Times New Roman"/>
          <w:color w:val="000000"/>
          <w:sz w:val="28"/>
          <w:szCs w:val="28"/>
        </w:rPr>
        <w:t xml:space="preserve"> настоящего документа проектов правовых актов на заседаниях общественных советов при муниципальных органах в соответствии с </w:t>
      </w:r>
      <w:hyperlink r:id="rId17" w:history="1">
        <w:r w:rsidRPr="006C02C0">
          <w:rPr>
            <w:rStyle w:val="af2"/>
            <w:rFonts w:ascii="Times New Roman" w:hAnsi="Times New Roman"/>
            <w:color w:val="000000"/>
            <w:sz w:val="28"/>
            <w:szCs w:val="28"/>
            <w:u w:val="none"/>
          </w:rPr>
          <w:t>пунктом 3</w:t>
        </w:r>
      </w:hyperlink>
      <w:r w:rsidRPr="006C02C0">
        <w:rPr>
          <w:rFonts w:ascii="Times New Roman" w:hAnsi="Times New Roman"/>
          <w:color w:val="000000"/>
          <w:sz w:val="28"/>
          <w:szCs w:val="28"/>
        </w:rPr>
        <w:t xml:space="preserve"> общих требований (далее - общественный совет).</w:t>
      </w:r>
    </w:p>
    <w:p w:rsidR="006C02C0" w:rsidRPr="006C02C0" w:rsidRDefault="006C02C0" w:rsidP="006C02C0">
      <w:pPr>
        <w:widowControl w:val="0"/>
        <w:autoSpaceDE w:val="0"/>
        <w:autoSpaceDN w:val="0"/>
        <w:adjustRightInd w:val="0"/>
        <w:ind w:firstLine="540"/>
        <w:jc w:val="both"/>
        <w:rPr>
          <w:rFonts w:ascii="Times New Roman" w:hAnsi="Times New Roman"/>
          <w:color w:val="000000"/>
          <w:sz w:val="28"/>
          <w:szCs w:val="28"/>
        </w:rPr>
      </w:pPr>
      <w:r w:rsidRPr="006C02C0">
        <w:rPr>
          <w:rFonts w:ascii="Times New Roman" w:hAnsi="Times New Roman"/>
          <w:sz w:val="28"/>
          <w:szCs w:val="28"/>
        </w:rPr>
        <w:t xml:space="preserve">10. По результатам рассмотрения проектов правовых актов, указанных в </w:t>
      </w:r>
      <w:hyperlink r:id="rId18" w:anchor="Par41" w:history="1">
        <w:r w:rsidRPr="006C02C0">
          <w:rPr>
            <w:rStyle w:val="af2"/>
            <w:rFonts w:ascii="Times New Roman" w:hAnsi="Times New Roman"/>
            <w:color w:val="000000"/>
            <w:sz w:val="28"/>
            <w:szCs w:val="28"/>
            <w:u w:val="none"/>
          </w:rPr>
          <w:t>абзаце третьем подпункта "а"</w:t>
        </w:r>
      </w:hyperlink>
      <w:r w:rsidRPr="006C02C0">
        <w:rPr>
          <w:rFonts w:ascii="Times New Roman" w:hAnsi="Times New Roman"/>
          <w:color w:val="000000"/>
          <w:sz w:val="28"/>
          <w:szCs w:val="28"/>
        </w:rPr>
        <w:t xml:space="preserve"> и </w:t>
      </w:r>
      <w:hyperlink r:id="rId19" w:anchor="Par44" w:history="1">
        <w:r w:rsidRPr="006C02C0">
          <w:rPr>
            <w:rStyle w:val="af2"/>
            <w:rFonts w:ascii="Times New Roman" w:hAnsi="Times New Roman"/>
            <w:color w:val="000000"/>
            <w:sz w:val="28"/>
            <w:szCs w:val="28"/>
            <w:u w:val="none"/>
          </w:rPr>
          <w:t>абзаце третьем подпункта "б" пункта 1</w:t>
        </w:r>
      </w:hyperlink>
      <w:r w:rsidRPr="006C02C0">
        <w:rPr>
          <w:rFonts w:ascii="Times New Roman" w:hAnsi="Times New Roman"/>
          <w:color w:val="000000"/>
          <w:sz w:val="28"/>
          <w:szCs w:val="28"/>
        </w:rPr>
        <w:t xml:space="preserve"> настоящего документа, общественный совет принимает одно из следующих решений:</w:t>
      </w:r>
    </w:p>
    <w:p w:rsidR="006C02C0" w:rsidRPr="006C02C0" w:rsidRDefault="006C02C0" w:rsidP="006C02C0">
      <w:pPr>
        <w:widowControl w:val="0"/>
        <w:autoSpaceDE w:val="0"/>
        <w:autoSpaceDN w:val="0"/>
        <w:adjustRightInd w:val="0"/>
        <w:ind w:firstLine="540"/>
        <w:jc w:val="both"/>
        <w:rPr>
          <w:rFonts w:ascii="Times New Roman" w:hAnsi="Times New Roman"/>
          <w:color w:val="000000"/>
          <w:sz w:val="28"/>
          <w:szCs w:val="28"/>
        </w:rPr>
      </w:pPr>
      <w:r w:rsidRPr="006C02C0">
        <w:rPr>
          <w:rFonts w:ascii="Times New Roman" w:hAnsi="Times New Roman"/>
          <w:color w:val="000000"/>
          <w:sz w:val="28"/>
          <w:szCs w:val="28"/>
        </w:rPr>
        <w:t>а) о необходимости доработки проекта правового акта;</w:t>
      </w:r>
    </w:p>
    <w:p w:rsidR="006C02C0" w:rsidRPr="006C02C0" w:rsidRDefault="006C02C0" w:rsidP="006C02C0">
      <w:pPr>
        <w:widowControl w:val="0"/>
        <w:autoSpaceDE w:val="0"/>
        <w:autoSpaceDN w:val="0"/>
        <w:adjustRightInd w:val="0"/>
        <w:ind w:firstLine="540"/>
        <w:jc w:val="both"/>
        <w:rPr>
          <w:rFonts w:ascii="Times New Roman" w:hAnsi="Times New Roman"/>
          <w:color w:val="000000"/>
          <w:sz w:val="28"/>
          <w:szCs w:val="28"/>
        </w:rPr>
      </w:pPr>
      <w:r w:rsidRPr="006C02C0">
        <w:rPr>
          <w:rFonts w:ascii="Times New Roman" w:hAnsi="Times New Roman"/>
          <w:color w:val="000000"/>
          <w:sz w:val="28"/>
          <w:szCs w:val="28"/>
        </w:rPr>
        <w:t>б) о возможности принятия правового акта.</w:t>
      </w:r>
    </w:p>
    <w:p w:rsidR="006C02C0" w:rsidRPr="006C02C0" w:rsidRDefault="006C02C0" w:rsidP="006C02C0">
      <w:pPr>
        <w:widowControl w:val="0"/>
        <w:autoSpaceDE w:val="0"/>
        <w:autoSpaceDN w:val="0"/>
        <w:adjustRightInd w:val="0"/>
        <w:ind w:firstLine="540"/>
        <w:jc w:val="both"/>
        <w:rPr>
          <w:rFonts w:ascii="Times New Roman" w:hAnsi="Times New Roman"/>
          <w:color w:val="000000"/>
          <w:sz w:val="28"/>
          <w:szCs w:val="28"/>
        </w:rPr>
      </w:pPr>
      <w:r w:rsidRPr="006C02C0">
        <w:rPr>
          <w:rFonts w:ascii="Times New Roman" w:hAnsi="Times New Roman"/>
          <w:color w:val="000000"/>
          <w:sz w:val="28"/>
          <w:szCs w:val="28"/>
        </w:rPr>
        <w:t>11. Решение, принятое общественным советом, оформляется протоколом, подписываемым всеми его членами, который не позднее 3 рабочих дней со дня принятия соответствующего решения размещается муниципальными органами в установленном порядке в единой информационной системе в сфере закупок.</w:t>
      </w:r>
    </w:p>
    <w:p w:rsidR="006C02C0" w:rsidRPr="006C02C0" w:rsidRDefault="006C02C0" w:rsidP="006C02C0">
      <w:pPr>
        <w:widowControl w:val="0"/>
        <w:autoSpaceDE w:val="0"/>
        <w:autoSpaceDN w:val="0"/>
        <w:adjustRightInd w:val="0"/>
        <w:ind w:firstLine="540"/>
        <w:jc w:val="both"/>
        <w:rPr>
          <w:rFonts w:ascii="Times New Roman" w:hAnsi="Times New Roman"/>
          <w:color w:val="000000"/>
          <w:sz w:val="28"/>
          <w:szCs w:val="28"/>
        </w:rPr>
      </w:pPr>
      <w:r w:rsidRPr="006C02C0">
        <w:rPr>
          <w:rFonts w:ascii="Times New Roman" w:hAnsi="Times New Roman"/>
          <w:color w:val="000000"/>
          <w:sz w:val="28"/>
          <w:szCs w:val="28"/>
        </w:rPr>
        <w:t xml:space="preserve">12. Муниципальные органы до 15декабря текущего финансового года принимают правовые акты, указанные в </w:t>
      </w:r>
      <w:hyperlink r:id="rId20" w:anchor="Par43" w:history="1">
        <w:r w:rsidRPr="006C02C0">
          <w:rPr>
            <w:rStyle w:val="af2"/>
            <w:rFonts w:ascii="Times New Roman" w:hAnsi="Times New Roman"/>
            <w:color w:val="000000"/>
            <w:sz w:val="28"/>
            <w:szCs w:val="28"/>
            <w:u w:val="none"/>
          </w:rPr>
          <w:t>абзаце втором подпункта "б" пункта 1</w:t>
        </w:r>
      </w:hyperlink>
      <w:r w:rsidRPr="006C02C0">
        <w:rPr>
          <w:rFonts w:ascii="Times New Roman" w:hAnsi="Times New Roman"/>
          <w:color w:val="000000"/>
          <w:sz w:val="28"/>
          <w:szCs w:val="28"/>
        </w:rPr>
        <w:t xml:space="preserve"> настоящего документа.</w:t>
      </w:r>
    </w:p>
    <w:p w:rsidR="006C02C0" w:rsidRPr="006C02C0" w:rsidRDefault="006C02C0" w:rsidP="006C02C0">
      <w:pPr>
        <w:widowControl w:val="0"/>
        <w:autoSpaceDE w:val="0"/>
        <w:autoSpaceDN w:val="0"/>
        <w:adjustRightInd w:val="0"/>
        <w:ind w:firstLine="540"/>
        <w:jc w:val="both"/>
        <w:rPr>
          <w:rFonts w:ascii="Times New Roman" w:hAnsi="Times New Roman"/>
          <w:color w:val="000000"/>
          <w:sz w:val="28"/>
          <w:szCs w:val="28"/>
        </w:rPr>
      </w:pPr>
      <w:r w:rsidRPr="006C02C0">
        <w:rPr>
          <w:rFonts w:ascii="Times New Roman" w:hAnsi="Times New Roman"/>
          <w:color w:val="000000"/>
          <w:sz w:val="28"/>
          <w:szCs w:val="28"/>
        </w:rPr>
        <w:t xml:space="preserve">13. Внесение изменений в правовые акты, указанные в </w:t>
      </w:r>
      <w:hyperlink r:id="rId21" w:anchor="Par38" w:history="1">
        <w:r w:rsidRPr="006C02C0">
          <w:rPr>
            <w:rStyle w:val="af2"/>
            <w:rFonts w:ascii="Times New Roman" w:hAnsi="Times New Roman"/>
            <w:color w:val="000000"/>
            <w:sz w:val="28"/>
            <w:szCs w:val="28"/>
            <w:u w:val="none"/>
          </w:rPr>
          <w:t>пункте 1</w:t>
        </w:r>
      </w:hyperlink>
      <w:r w:rsidRPr="006C02C0">
        <w:rPr>
          <w:rFonts w:ascii="Times New Roman" w:hAnsi="Times New Roman"/>
          <w:color w:val="000000"/>
          <w:sz w:val="28"/>
          <w:szCs w:val="28"/>
        </w:rPr>
        <w:t xml:space="preserve"> настоящего документа, осуществляется соответственно по решению Администрации </w:t>
      </w:r>
      <w:r>
        <w:rPr>
          <w:rFonts w:ascii="Times New Roman" w:hAnsi="Times New Roman"/>
          <w:color w:val="000000"/>
          <w:sz w:val="28"/>
          <w:szCs w:val="28"/>
        </w:rPr>
        <w:t>Крас</w:t>
      </w:r>
      <w:r w:rsidRPr="006C02C0">
        <w:rPr>
          <w:rFonts w:ascii="Times New Roman" w:hAnsi="Times New Roman"/>
          <w:color w:val="000000"/>
          <w:sz w:val="28"/>
          <w:szCs w:val="28"/>
        </w:rPr>
        <w:t>новского сельского поселения, муниципального органа в случае внесения изменения в бюджет поселения на текущий финансовый год и на плановый период, а также изменений лимитов бюджетных обязательств и размера субсидий, доводимых до муниципальных казенных учреждений. Внесение изменений в правовые акты осуществляется в порядке, установленном для их принятия.</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color w:val="000000"/>
          <w:sz w:val="28"/>
          <w:szCs w:val="28"/>
        </w:rPr>
        <w:t xml:space="preserve">14. Правовые акты, предусмотренные </w:t>
      </w:r>
      <w:hyperlink r:id="rId22" w:anchor="Par42" w:history="1">
        <w:r w:rsidRPr="006C02C0">
          <w:rPr>
            <w:rStyle w:val="af2"/>
            <w:rFonts w:ascii="Times New Roman" w:hAnsi="Times New Roman"/>
            <w:color w:val="000000"/>
            <w:sz w:val="28"/>
            <w:szCs w:val="28"/>
            <w:u w:val="none"/>
          </w:rPr>
          <w:t>подпунктом "б" пункта 1</w:t>
        </w:r>
      </w:hyperlink>
      <w:r w:rsidRPr="006C02C0">
        <w:rPr>
          <w:rFonts w:ascii="Times New Roman" w:hAnsi="Times New Roman"/>
          <w:color w:val="000000"/>
          <w:sz w:val="28"/>
          <w:szCs w:val="28"/>
        </w:rPr>
        <w:t xml:space="preserve">настоящего документа, </w:t>
      </w:r>
      <w:r w:rsidRPr="006C02C0">
        <w:rPr>
          <w:rFonts w:ascii="Times New Roman" w:hAnsi="Times New Roman"/>
          <w:sz w:val="28"/>
          <w:szCs w:val="28"/>
        </w:rPr>
        <w:t>пересматриваются муниципальными органами не реже одного раза в год.</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 xml:space="preserve">15. Муниципальные органы в течение 7 рабочих дней со дня принятия правовых актов, указанных в </w:t>
      </w:r>
      <w:hyperlink r:id="rId23" w:anchor="Par42" w:history="1">
        <w:r w:rsidRPr="006C02C0">
          <w:rPr>
            <w:rStyle w:val="af2"/>
            <w:rFonts w:ascii="Times New Roman" w:hAnsi="Times New Roman"/>
            <w:color w:val="000000"/>
            <w:sz w:val="28"/>
            <w:szCs w:val="28"/>
            <w:u w:val="none"/>
          </w:rPr>
          <w:t>подпункте "б" пункта 1</w:t>
        </w:r>
      </w:hyperlink>
      <w:r>
        <w:rPr>
          <w:rFonts w:ascii="Times New Roman" w:hAnsi="Times New Roman"/>
          <w:sz w:val="28"/>
          <w:szCs w:val="28"/>
        </w:rPr>
        <w:t xml:space="preserve"> </w:t>
      </w:r>
      <w:r w:rsidRPr="006C02C0">
        <w:rPr>
          <w:rFonts w:ascii="Times New Roman" w:hAnsi="Times New Roman"/>
          <w:sz w:val="28"/>
          <w:szCs w:val="28"/>
        </w:rPr>
        <w:t>настоящего документа, размещают эти правовые акты в установленном порядке в единой информационной системе в сфере закупок.</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16. Правовые акты муниципальных органов, утверждающие нормативные затраты, должны определять:</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а) порядок расчета нормативных затрат, для которых правилами определения нормативных затрат не установлен порядок расчета;</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б)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17. Правовые акты муниципальных органов, утверждающие требования к отдельным видам товаров, работ, услуг, закупаемым самими муниципальными органами и подведомственными указанным органам казенными учреждениями, должны содержать следующие сведения:</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а) наименования муниципальных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б) перечень отдельных видов товаров, работ, услуг с указанием характеристик (свойств) и их значений.</w:t>
      </w:r>
    </w:p>
    <w:p w:rsidR="006C02C0" w:rsidRPr="006C02C0" w:rsidRDefault="006C02C0" w:rsidP="006C02C0">
      <w:pPr>
        <w:widowControl w:val="0"/>
        <w:autoSpaceDE w:val="0"/>
        <w:autoSpaceDN w:val="0"/>
        <w:adjustRightInd w:val="0"/>
        <w:ind w:firstLine="540"/>
        <w:jc w:val="both"/>
        <w:rPr>
          <w:rFonts w:ascii="Times New Roman" w:hAnsi="Times New Roman"/>
          <w:sz w:val="28"/>
          <w:szCs w:val="28"/>
        </w:rPr>
      </w:pPr>
      <w:r w:rsidRPr="006C02C0">
        <w:rPr>
          <w:rFonts w:ascii="Times New Roman" w:hAnsi="Times New Roman"/>
          <w:sz w:val="28"/>
          <w:szCs w:val="28"/>
        </w:rPr>
        <w:t>18</w:t>
      </w:r>
      <w:bookmarkStart w:id="4" w:name="_GoBack"/>
      <w:bookmarkEnd w:id="4"/>
      <w:r w:rsidRPr="006C02C0">
        <w:rPr>
          <w:rFonts w:ascii="Times New Roman" w:hAnsi="Times New Roman"/>
          <w:sz w:val="28"/>
          <w:szCs w:val="28"/>
        </w:rPr>
        <w:t xml:space="preserve">. Правовые акты, указанные в </w:t>
      </w:r>
      <w:hyperlink r:id="rId24" w:anchor="Par42" w:history="1">
        <w:r w:rsidRPr="006C02C0">
          <w:rPr>
            <w:rStyle w:val="af2"/>
            <w:rFonts w:ascii="Times New Roman" w:hAnsi="Times New Roman"/>
            <w:color w:val="000000"/>
            <w:sz w:val="28"/>
            <w:szCs w:val="28"/>
            <w:u w:val="none"/>
          </w:rPr>
          <w:t>подпункте "б" пункта 1</w:t>
        </w:r>
      </w:hyperlink>
      <w:r>
        <w:rPr>
          <w:rFonts w:ascii="Times New Roman" w:hAnsi="Times New Roman"/>
          <w:sz w:val="28"/>
          <w:szCs w:val="28"/>
        </w:rPr>
        <w:t xml:space="preserve"> </w:t>
      </w:r>
      <w:r w:rsidRPr="006C02C0">
        <w:rPr>
          <w:rFonts w:ascii="Times New Roman" w:hAnsi="Times New Roman"/>
          <w:sz w:val="28"/>
          <w:szCs w:val="28"/>
        </w:rPr>
        <w:t>настоящего документа, могут устанавливать требования к отдельным видам товаров, работ, услуг, закупаемым одним или несколькими муниципальными заказчиками, и (или) нормативные затраты на обеспечение функций муниципального органа и (или) подведомственных казенных учреждений.</w:t>
      </w:r>
    </w:p>
    <w:p w:rsidR="004E4717" w:rsidRDefault="00BF6AD0" w:rsidP="00BF6AD0">
      <w:pPr>
        <w:tabs>
          <w:tab w:val="left" w:pos="1125"/>
        </w:tabs>
        <w:autoSpaceDE w:val="0"/>
        <w:autoSpaceDN w:val="0"/>
        <w:adjustRightInd w:val="0"/>
        <w:spacing w:line="240" w:lineRule="auto"/>
        <w:ind w:firstLine="709"/>
        <w:jc w:val="both"/>
        <w:rPr>
          <w:rFonts w:ascii="Times New Roman" w:hAnsi="Times New Roman"/>
          <w:color w:val="000000"/>
          <w:sz w:val="26"/>
          <w:szCs w:val="26"/>
        </w:rPr>
      </w:pPr>
      <w:r>
        <w:rPr>
          <w:rFonts w:ascii="Times New Roman" w:hAnsi="Times New Roman"/>
          <w:color w:val="000000"/>
          <w:sz w:val="26"/>
          <w:szCs w:val="26"/>
        </w:rPr>
        <w:tab/>
      </w:r>
    </w:p>
    <w:p w:rsidR="00BF6AD0" w:rsidRDefault="00BF6AD0" w:rsidP="00BF6AD0">
      <w:pPr>
        <w:tabs>
          <w:tab w:val="left" w:pos="1125"/>
        </w:tabs>
        <w:autoSpaceDE w:val="0"/>
        <w:autoSpaceDN w:val="0"/>
        <w:adjustRightInd w:val="0"/>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Глава Красновского</w:t>
      </w:r>
    </w:p>
    <w:p w:rsidR="00BF6AD0" w:rsidRPr="00BF6AD0" w:rsidRDefault="00BF6AD0" w:rsidP="00BF6AD0">
      <w:pPr>
        <w:tabs>
          <w:tab w:val="left" w:pos="1125"/>
        </w:tabs>
        <w:autoSpaceDE w:val="0"/>
        <w:autoSpaceDN w:val="0"/>
        <w:adjustRightInd w:val="0"/>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сельского поселения                                           Г.В.Бадаев</w:t>
      </w:r>
    </w:p>
    <w:tbl>
      <w:tblPr>
        <w:tblW w:w="14900" w:type="dxa"/>
        <w:tblLook w:val="04A0" w:firstRow="1" w:lastRow="0" w:firstColumn="1" w:lastColumn="0" w:noHBand="0" w:noVBand="1"/>
      </w:tblPr>
      <w:tblGrid>
        <w:gridCol w:w="14900"/>
      </w:tblGrid>
      <w:tr w:rsidR="00D42796" w:rsidRPr="00D42796" w:rsidTr="001C51B8">
        <w:trPr>
          <w:trHeight w:val="1979"/>
        </w:trPr>
        <w:tc>
          <w:tcPr>
            <w:tcW w:w="14900" w:type="dxa"/>
            <w:tcBorders>
              <w:top w:val="nil"/>
              <w:left w:val="nil"/>
              <w:bottom w:val="nil"/>
              <w:right w:val="nil"/>
            </w:tcBorders>
            <w:shd w:val="clear" w:color="auto" w:fill="auto"/>
          </w:tcPr>
          <w:p w:rsidR="00D42796" w:rsidRPr="00D42796" w:rsidRDefault="00D42796" w:rsidP="00BF6AD0">
            <w:pPr>
              <w:widowControl w:val="0"/>
              <w:autoSpaceDE w:val="0"/>
              <w:autoSpaceDN w:val="0"/>
              <w:adjustRightInd w:val="0"/>
              <w:spacing w:after="0" w:line="240" w:lineRule="auto"/>
              <w:outlineLvl w:val="2"/>
              <w:rPr>
                <w:rFonts w:ascii="Times New Roman" w:hAnsi="Times New Roman"/>
                <w:sz w:val="28"/>
                <w:szCs w:val="28"/>
              </w:rPr>
            </w:pPr>
          </w:p>
        </w:tc>
      </w:tr>
    </w:tbl>
    <w:p w:rsidR="00D42796" w:rsidRDefault="00D42796" w:rsidP="000B5F58">
      <w:pPr>
        <w:tabs>
          <w:tab w:val="left" w:pos="4365"/>
        </w:tabs>
      </w:pPr>
    </w:p>
    <w:p w:rsidR="00D42796" w:rsidRDefault="00D42796"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sectPr w:rsidR="004E4717" w:rsidSect="00D479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113" w:rsidRDefault="00881113" w:rsidP="009258AD">
      <w:pPr>
        <w:spacing w:after="0" w:line="240" w:lineRule="auto"/>
      </w:pPr>
      <w:r>
        <w:separator/>
      </w:r>
    </w:p>
  </w:endnote>
  <w:endnote w:type="continuationSeparator" w:id="0">
    <w:p w:rsidR="00881113" w:rsidRDefault="0088111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113" w:rsidRDefault="00881113" w:rsidP="009258AD">
      <w:pPr>
        <w:spacing w:after="0" w:line="240" w:lineRule="auto"/>
      </w:pPr>
      <w:r>
        <w:separator/>
      </w:r>
    </w:p>
  </w:footnote>
  <w:footnote w:type="continuationSeparator" w:id="0">
    <w:p w:rsidR="00881113" w:rsidRDefault="0088111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6"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1"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0B76AB0"/>
    <w:multiLevelType w:val="hybridMultilevel"/>
    <w:tmpl w:val="31B43C3C"/>
    <w:lvl w:ilvl="0" w:tplc="E08A8ED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6"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30"/>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8"/>
  </w:num>
  <w:num w:numId="11">
    <w:abstractNumId w:val="23"/>
  </w:num>
  <w:num w:numId="12">
    <w:abstractNumId w:val="19"/>
  </w:num>
  <w:num w:numId="13">
    <w:abstractNumId w:val="36"/>
  </w:num>
  <w:num w:numId="14">
    <w:abstractNumId w:val="20"/>
  </w:num>
  <w:num w:numId="15">
    <w:abstractNumId w:val="3"/>
  </w:num>
  <w:num w:numId="16">
    <w:abstractNumId w:val="24"/>
  </w:num>
  <w:num w:numId="17">
    <w:abstractNumId w:val="29"/>
  </w:num>
  <w:num w:numId="18">
    <w:abstractNumId w:val="6"/>
  </w:num>
  <w:num w:numId="19">
    <w:abstractNumId w:val="12"/>
  </w:num>
  <w:num w:numId="20">
    <w:abstractNumId w:val="31"/>
  </w:num>
  <w:num w:numId="21">
    <w:abstractNumId w:val="26"/>
  </w:num>
  <w:num w:numId="22">
    <w:abstractNumId w:val="37"/>
  </w:num>
  <w:num w:numId="23">
    <w:abstractNumId w:val="35"/>
  </w:num>
  <w:num w:numId="24">
    <w:abstractNumId w:val="25"/>
  </w:num>
  <w:num w:numId="25">
    <w:abstractNumId w:val="21"/>
  </w:num>
  <w:num w:numId="26">
    <w:abstractNumId w:val="11"/>
  </w:num>
  <w:num w:numId="27">
    <w:abstractNumId w:val="10"/>
  </w:num>
  <w:num w:numId="28">
    <w:abstractNumId w:val="1"/>
  </w:num>
  <w:num w:numId="29">
    <w:abstractNumId w:val="15"/>
  </w:num>
  <w:num w:numId="30">
    <w:abstractNumId w:val="27"/>
  </w:num>
  <w:num w:numId="31">
    <w:abstractNumId w:val="2"/>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22"/>
  </w:num>
  <w:num w:numId="3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52F30"/>
    <w:rsid w:val="00054FD2"/>
    <w:rsid w:val="00062F20"/>
    <w:rsid w:val="000973A6"/>
    <w:rsid w:val="000A6420"/>
    <w:rsid w:val="000B5F58"/>
    <w:rsid w:val="000B6951"/>
    <w:rsid w:val="000D5035"/>
    <w:rsid w:val="001108ED"/>
    <w:rsid w:val="00132FC5"/>
    <w:rsid w:val="00137DC1"/>
    <w:rsid w:val="00157194"/>
    <w:rsid w:val="00163B16"/>
    <w:rsid w:val="001A018D"/>
    <w:rsid w:val="001A443A"/>
    <w:rsid w:val="001C51B8"/>
    <w:rsid w:val="00221111"/>
    <w:rsid w:val="00230A4A"/>
    <w:rsid w:val="00246CBC"/>
    <w:rsid w:val="00255345"/>
    <w:rsid w:val="002730FE"/>
    <w:rsid w:val="002761C0"/>
    <w:rsid w:val="002779EC"/>
    <w:rsid w:val="002B0443"/>
    <w:rsid w:val="002D7F38"/>
    <w:rsid w:val="002E1887"/>
    <w:rsid w:val="00320D4F"/>
    <w:rsid w:val="003568E0"/>
    <w:rsid w:val="003A4CF6"/>
    <w:rsid w:val="004323FA"/>
    <w:rsid w:val="00441462"/>
    <w:rsid w:val="00446DB9"/>
    <w:rsid w:val="0045522D"/>
    <w:rsid w:val="00473A4E"/>
    <w:rsid w:val="004945B4"/>
    <w:rsid w:val="00497D3C"/>
    <w:rsid w:val="004E4717"/>
    <w:rsid w:val="00522440"/>
    <w:rsid w:val="00535C49"/>
    <w:rsid w:val="005716D4"/>
    <w:rsid w:val="005B0A52"/>
    <w:rsid w:val="005C586D"/>
    <w:rsid w:val="006050ED"/>
    <w:rsid w:val="00615075"/>
    <w:rsid w:val="006220E3"/>
    <w:rsid w:val="006449A9"/>
    <w:rsid w:val="00646A09"/>
    <w:rsid w:val="006651F6"/>
    <w:rsid w:val="0067197E"/>
    <w:rsid w:val="0069346C"/>
    <w:rsid w:val="006C02C0"/>
    <w:rsid w:val="006F2CCD"/>
    <w:rsid w:val="00727022"/>
    <w:rsid w:val="00776FA1"/>
    <w:rsid w:val="007812D9"/>
    <w:rsid w:val="007A2C7B"/>
    <w:rsid w:val="007A35CF"/>
    <w:rsid w:val="007C6B37"/>
    <w:rsid w:val="007D3228"/>
    <w:rsid w:val="007D34F8"/>
    <w:rsid w:val="007E01B9"/>
    <w:rsid w:val="007E5D83"/>
    <w:rsid w:val="00807315"/>
    <w:rsid w:val="00811F53"/>
    <w:rsid w:val="008150C1"/>
    <w:rsid w:val="008455A5"/>
    <w:rsid w:val="00871E85"/>
    <w:rsid w:val="00881113"/>
    <w:rsid w:val="00896D32"/>
    <w:rsid w:val="00896F71"/>
    <w:rsid w:val="008D784C"/>
    <w:rsid w:val="008E35D6"/>
    <w:rsid w:val="0091012E"/>
    <w:rsid w:val="009258AD"/>
    <w:rsid w:val="009459D3"/>
    <w:rsid w:val="0095692B"/>
    <w:rsid w:val="00976985"/>
    <w:rsid w:val="009835F9"/>
    <w:rsid w:val="009F44F1"/>
    <w:rsid w:val="009F4B33"/>
    <w:rsid w:val="00A334F6"/>
    <w:rsid w:val="00A52F2B"/>
    <w:rsid w:val="00A83B51"/>
    <w:rsid w:val="00AB3A99"/>
    <w:rsid w:val="00AF66D1"/>
    <w:rsid w:val="00AF6F39"/>
    <w:rsid w:val="00B2697E"/>
    <w:rsid w:val="00B27AD2"/>
    <w:rsid w:val="00B526DC"/>
    <w:rsid w:val="00B62384"/>
    <w:rsid w:val="00B71B6F"/>
    <w:rsid w:val="00BB3A23"/>
    <w:rsid w:val="00BC443C"/>
    <w:rsid w:val="00BC4BEF"/>
    <w:rsid w:val="00BC6BA4"/>
    <w:rsid w:val="00BF6AD0"/>
    <w:rsid w:val="00C10753"/>
    <w:rsid w:val="00C15EC0"/>
    <w:rsid w:val="00C52968"/>
    <w:rsid w:val="00C64DB1"/>
    <w:rsid w:val="00C7136A"/>
    <w:rsid w:val="00C72105"/>
    <w:rsid w:val="00C76264"/>
    <w:rsid w:val="00C9678D"/>
    <w:rsid w:val="00CC033F"/>
    <w:rsid w:val="00CD7316"/>
    <w:rsid w:val="00D20B8E"/>
    <w:rsid w:val="00D303CC"/>
    <w:rsid w:val="00D34DFA"/>
    <w:rsid w:val="00D42796"/>
    <w:rsid w:val="00D4797E"/>
    <w:rsid w:val="00D63F11"/>
    <w:rsid w:val="00DC097B"/>
    <w:rsid w:val="00DC4447"/>
    <w:rsid w:val="00DC7431"/>
    <w:rsid w:val="00DF11BE"/>
    <w:rsid w:val="00E007BD"/>
    <w:rsid w:val="00E0790F"/>
    <w:rsid w:val="00E25D60"/>
    <w:rsid w:val="00E619F5"/>
    <w:rsid w:val="00E90D5D"/>
    <w:rsid w:val="00F10F32"/>
    <w:rsid w:val="00F11BFF"/>
    <w:rsid w:val="00F1382F"/>
    <w:rsid w:val="00F17AD8"/>
    <w:rsid w:val="00F26942"/>
    <w:rsid w:val="00F32066"/>
    <w:rsid w:val="00F3762E"/>
    <w:rsid w:val="00F40D35"/>
    <w:rsid w:val="00F42092"/>
    <w:rsid w:val="00F426D6"/>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B08B3FD-0C3D-4BE4-8077-3CCFF79F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13"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18"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7" Type="http://schemas.openxmlformats.org/officeDocument/2006/relationships/endnotes" Target="endnotes.xml"/><Relationship Id="rId12"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17" Type="http://schemas.openxmlformats.org/officeDocument/2006/relationships/hyperlink" Target="consultantplus://offline/ref=EDDF986D7B135D866FBFB0FF81E3C4C136BBE7232A3D9D12F0F2ECCC38020539E0D6CF2307C56B2Ew74D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20"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DF986D7B135D866FBFB0FF81E3C4C136BBE7232A3D9D12F0F2ECCC38020539E0D6CF2307C56B2Fw74AR" TargetMode="External"/><Relationship Id="rId24"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5" Type="http://schemas.openxmlformats.org/officeDocument/2006/relationships/webSettings" Target="webSettings.xml"/><Relationship Id="rId15"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23"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10"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19"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4" Type="http://schemas.openxmlformats.org/officeDocument/2006/relationships/settings" Target="settings.xml"/><Relationship Id="rId9"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14"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 Id="rId22" Type="http://schemas.openxmlformats.org/officeDocument/2006/relationships/hyperlink" Target="file:///C:\Users\darkp\Downloads\&#1055;&#1086;&#1089;&#1090;&#1072;&#1085;&#1086;&#1074;&#1083;&#1077;&#1085;&#1080;&#1103;%20&#1040;&#1076;&#1084;&#1080;&#1085;&#1080;&#1089;&#1090;&#1088;&#1072;&#1094;&#1080;&#1080;%20&#1050;&#1088;&#1072;&#1089;&#1085;&#1086;&#1074;&#1089;&#1082;&#1086;&#1075;&#1086;%20&#1089;&#1087;\2015%20&#1075;&#1086;&#1076;\&#1053;&#1055;&#1040;%20&#1090;&#1088;&#1077;&#1073;&#1086;&#1074;&#1072;&#1085;&#1080;&#1103;%20&#1082;%20&#1055;&#1040;%20&#1086;%20&#1085;&#1086;&#1088;&#1084;&#1080;&#1088;&#1086;&#1074;&#1072;&#1085;&#1080;&#1080;%5b1%5d.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BF733-D593-4C76-9C06-1B78C1A0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2108</Words>
  <Characters>12019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14099</CharactersWithSpaces>
  <SharedDoc>false</SharedDoc>
  <HLinks>
    <vt:vector size="102" baseType="variant">
      <vt:variant>
        <vt:i4>197682</vt:i4>
      </vt:variant>
      <vt:variant>
        <vt:i4>48</vt:i4>
      </vt:variant>
      <vt:variant>
        <vt:i4>0</vt:i4>
      </vt:variant>
      <vt:variant>
        <vt:i4>5</vt:i4>
      </vt:variant>
      <vt:variant>
        <vt:lpwstr>НПА требования к ПА о нормировании%5b1%5d.docx</vt:lpwstr>
      </vt:variant>
      <vt:variant>
        <vt:lpwstr>Par42</vt:lpwstr>
      </vt:variant>
      <vt:variant>
        <vt:i4>197682</vt:i4>
      </vt:variant>
      <vt:variant>
        <vt:i4>45</vt:i4>
      </vt:variant>
      <vt:variant>
        <vt:i4>0</vt:i4>
      </vt:variant>
      <vt:variant>
        <vt:i4>5</vt:i4>
      </vt:variant>
      <vt:variant>
        <vt:lpwstr>НПА требования к ПА о нормировании%5b1%5d.docx</vt:lpwstr>
      </vt:variant>
      <vt:variant>
        <vt:lpwstr>Par42</vt:lpwstr>
      </vt:variant>
      <vt:variant>
        <vt:i4>197682</vt:i4>
      </vt:variant>
      <vt:variant>
        <vt:i4>42</vt:i4>
      </vt:variant>
      <vt:variant>
        <vt:i4>0</vt:i4>
      </vt:variant>
      <vt:variant>
        <vt:i4>5</vt:i4>
      </vt:variant>
      <vt:variant>
        <vt:lpwstr>НПА требования к ПА о нормировании%5b1%5d.docx</vt:lpwstr>
      </vt:variant>
      <vt:variant>
        <vt:lpwstr>Par42</vt:lpwstr>
      </vt:variant>
      <vt:variant>
        <vt:i4>263218</vt:i4>
      </vt:variant>
      <vt:variant>
        <vt:i4>39</vt:i4>
      </vt:variant>
      <vt:variant>
        <vt:i4>0</vt:i4>
      </vt:variant>
      <vt:variant>
        <vt:i4>5</vt:i4>
      </vt:variant>
      <vt:variant>
        <vt:lpwstr>НПА требования к ПА о нормировании%5b1%5d.docx</vt:lpwstr>
      </vt:variant>
      <vt:variant>
        <vt:lpwstr>Par38</vt:lpwstr>
      </vt:variant>
      <vt:variant>
        <vt:i4>197682</vt:i4>
      </vt:variant>
      <vt:variant>
        <vt:i4>36</vt:i4>
      </vt:variant>
      <vt:variant>
        <vt:i4>0</vt:i4>
      </vt:variant>
      <vt:variant>
        <vt:i4>5</vt:i4>
      </vt:variant>
      <vt:variant>
        <vt:lpwstr>НПА требования к ПА о нормировании%5b1%5d.docx</vt:lpwstr>
      </vt:variant>
      <vt:variant>
        <vt:lpwstr>Par43</vt:lpwstr>
      </vt:variant>
      <vt:variant>
        <vt:i4>197682</vt:i4>
      </vt:variant>
      <vt:variant>
        <vt:i4>33</vt:i4>
      </vt:variant>
      <vt:variant>
        <vt:i4>0</vt:i4>
      </vt:variant>
      <vt:variant>
        <vt:i4>5</vt:i4>
      </vt:variant>
      <vt:variant>
        <vt:lpwstr>НПА требования к ПА о нормировании%5b1%5d.docx</vt:lpwstr>
      </vt:variant>
      <vt:variant>
        <vt:lpwstr>Par44</vt:lpwstr>
      </vt:variant>
      <vt:variant>
        <vt:i4>197682</vt:i4>
      </vt:variant>
      <vt:variant>
        <vt:i4>30</vt:i4>
      </vt:variant>
      <vt:variant>
        <vt:i4>0</vt:i4>
      </vt:variant>
      <vt:variant>
        <vt:i4>5</vt:i4>
      </vt:variant>
      <vt:variant>
        <vt:lpwstr>НПА требования к ПА о нормировании%5b1%5d.docx</vt:lpwstr>
      </vt:variant>
      <vt:variant>
        <vt:lpwstr>Par41</vt:lpwstr>
      </vt:variant>
      <vt:variant>
        <vt:i4>7536751</vt:i4>
      </vt:variant>
      <vt:variant>
        <vt:i4>27</vt:i4>
      </vt:variant>
      <vt:variant>
        <vt:i4>0</vt:i4>
      </vt:variant>
      <vt:variant>
        <vt:i4>5</vt:i4>
      </vt:variant>
      <vt:variant>
        <vt:lpwstr>consultantplus://offline/ref=EDDF986D7B135D866FBFB0FF81E3C4C136BBE7232A3D9D12F0F2ECCC38020539E0D6CF2307C56B2Ew74DR</vt:lpwstr>
      </vt:variant>
      <vt:variant>
        <vt:lpwstr/>
      </vt:variant>
      <vt:variant>
        <vt:i4>197682</vt:i4>
      </vt:variant>
      <vt:variant>
        <vt:i4>24</vt:i4>
      </vt:variant>
      <vt:variant>
        <vt:i4>0</vt:i4>
      </vt:variant>
      <vt:variant>
        <vt:i4>5</vt:i4>
      </vt:variant>
      <vt:variant>
        <vt:lpwstr>НПА требования к ПА о нормировании%5b1%5d.docx</vt:lpwstr>
      </vt:variant>
      <vt:variant>
        <vt:lpwstr>Par44</vt:lpwstr>
      </vt:variant>
      <vt:variant>
        <vt:i4>197682</vt:i4>
      </vt:variant>
      <vt:variant>
        <vt:i4>21</vt:i4>
      </vt:variant>
      <vt:variant>
        <vt:i4>0</vt:i4>
      </vt:variant>
      <vt:variant>
        <vt:i4>5</vt:i4>
      </vt:variant>
      <vt:variant>
        <vt:lpwstr>НПА требования к ПА о нормировании%5b1%5d.docx</vt:lpwstr>
      </vt:variant>
      <vt:variant>
        <vt:lpwstr>Par41</vt:lpwstr>
      </vt:variant>
      <vt:variant>
        <vt:i4>263218</vt:i4>
      </vt:variant>
      <vt:variant>
        <vt:i4>18</vt:i4>
      </vt:variant>
      <vt:variant>
        <vt:i4>0</vt:i4>
      </vt:variant>
      <vt:variant>
        <vt:i4>5</vt:i4>
      </vt:variant>
      <vt:variant>
        <vt:lpwstr>НПА требования к ПА о нормировании%5b1%5d.docx</vt:lpwstr>
      </vt:variant>
      <vt:variant>
        <vt:lpwstr>Par38</vt:lpwstr>
      </vt:variant>
      <vt:variant>
        <vt:i4>132146</vt:i4>
      </vt:variant>
      <vt:variant>
        <vt:i4>15</vt:i4>
      </vt:variant>
      <vt:variant>
        <vt:i4>0</vt:i4>
      </vt:variant>
      <vt:variant>
        <vt:i4>5</vt:i4>
      </vt:variant>
      <vt:variant>
        <vt:lpwstr>НПА требования к ПА о нормировании%5b1%5d.docx</vt:lpwstr>
      </vt:variant>
      <vt:variant>
        <vt:lpwstr>Par58</vt:lpwstr>
      </vt:variant>
      <vt:variant>
        <vt:i4>263218</vt:i4>
      </vt:variant>
      <vt:variant>
        <vt:i4>12</vt:i4>
      </vt:variant>
      <vt:variant>
        <vt:i4>0</vt:i4>
      </vt:variant>
      <vt:variant>
        <vt:i4>5</vt:i4>
      </vt:variant>
      <vt:variant>
        <vt:lpwstr>НПА требования к ПА о нормировании%5b1%5d.docx</vt:lpwstr>
      </vt:variant>
      <vt:variant>
        <vt:lpwstr>Par38</vt:lpwstr>
      </vt:variant>
      <vt:variant>
        <vt:i4>7536745</vt:i4>
      </vt:variant>
      <vt:variant>
        <vt:i4>9</vt:i4>
      </vt:variant>
      <vt:variant>
        <vt:i4>0</vt:i4>
      </vt:variant>
      <vt:variant>
        <vt:i4>5</vt:i4>
      </vt:variant>
      <vt:variant>
        <vt:lpwstr>consultantplus://offline/ref=EDDF986D7B135D866FBFB0FF81E3C4C136BBE7232A3D9D12F0F2ECCC38020539E0D6CF2307C56B2Fw74AR</vt:lpwstr>
      </vt:variant>
      <vt:variant>
        <vt:lpwstr/>
      </vt:variant>
      <vt:variant>
        <vt:i4>263218</vt:i4>
      </vt:variant>
      <vt:variant>
        <vt:i4>6</vt:i4>
      </vt:variant>
      <vt:variant>
        <vt:i4>0</vt:i4>
      </vt:variant>
      <vt:variant>
        <vt:i4>5</vt:i4>
      </vt:variant>
      <vt:variant>
        <vt:lpwstr>НПА требования к ПА о нормировании%5b1%5d.docx</vt:lpwstr>
      </vt:variant>
      <vt:variant>
        <vt:lpwstr>Par38</vt:lpwstr>
      </vt:variant>
      <vt:variant>
        <vt:i4>197682</vt:i4>
      </vt:variant>
      <vt:variant>
        <vt:i4>3</vt:i4>
      </vt:variant>
      <vt:variant>
        <vt:i4>0</vt:i4>
      </vt:variant>
      <vt:variant>
        <vt:i4>5</vt:i4>
      </vt:variant>
      <vt:variant>
        <vt:lpwstr>НПА требования к ПА о нормировании%5b1%5d.docx</vt:lpwstr>
      </vt:variant>
      <vt:variant>
        <vt:lpwstr>Par42</vt:lpwstr>
      </vt:variant>
      <vt:variant>
        <vt:i4>197682</vt:i4>
      </vt:variant>
      <vt:variant>
        <vt:i4>0</vt:i4>
      </vt:variant>
      <vt:variant>
        <vt:i4>0</vt:i4>
      </vt:variant>
      <vt:variant>
        <vt:i4>5</vt:i4>
      </vt:variant>
      <vt:variant>
        <vt:lpwstr>НПА требования к ПА о нормировании%5b1%5d.docx</vt:lpwstr>
      </vt:variant>
      <vt:variant>
        <vt:lpwstr>Par42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2016-01-29T08:23:00Z</cp:lastPrinted>
  <dcterms:created xsi:type="dcterms:W3CDTF">2025-07-14T17:47:00Z</dcterms:created>
  <dcterms:modified xsi:type="dcterms:W3CDTF">2025-07-14T17:47:00Z</dcterms:modified>
</cp:coreProperties>
</file>